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5018" w14:textId="77777777" w:rsidR="003C56B2" w:rsidRPr="000A5DAB" w:rsidRDefault="004B326C" w:rsidP="00665F8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Legislativa pro metodiky</w:t>
      </w:r>
    </w:p>
    <w:p w14:paraId="672A6659" w14:textId="77777777" w:rsidR="00443275" w:rsidRPr="000A5DAB" w:rsidRDefault="0044327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676BD8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>Přehled základní legislativy:</w:t>
      </w:r>
    </w:p>
    <w:p w14:paraId="0A37501D" w14:textId="77777777" w:rsidR="00443275" w:rsidRPr="000A5DAB" w:rsidRDefault="0044327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E597D9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Úmluva o právech dítěte  </w:t>
      </w:r>
      <w:r w:rsidRPr="000A5DAB">
        <w:rPr>
          <w:rFonts w:ascii="Arial" w:hAnsi="Arial" w:cs="Arial"/>
          <w:sz w:val="24"/>
          <w:szCs w:val="24"/>
        </w:rPr>
        <w:t>vyhlášena ve</w:t>
      </w:r>
      <w:r w:rsidRPr="000A5DAB">
        <w:rPr>
          <w:rFonts w:ascii="Arial" w:hAnsi="Arial" w:cs="Arial"/>
          <w:b/>
          <w:sz w:val="24"/>
          <w:szCs w:val="24"/>
        </w:rPr>
        <w:t xml:space="preserve"> Sbírce zákonů  č. 104/1991</w:t>
      </w:r>
    </w:p>
    <w:p w14:paraId="237E5077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Postavení  Úmluvy o právech dítěte v právním řádu ČR je dáno</w:t>
      </w:r>
      <w:r w:rsidRPr="000A5DAB">
        <w:rPr>
          <w:rFonts w:ascii="Arial" w:hAnsi="Arial" w:cs="Arial"/>
          <w:b/>
          <w:sz w:val="24"/>
          <w:szCs w:val="24"/>
        </w:rPr>
        <w:t xml:space="preserve"> článkem 10 ústavního zákona č. 1/1993 Sb., Ústavy ČR</w:t>
      </w:r>
    </w:p>
    <w:p w14:paraId="393FCF0E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Mezinárodní smlouvy o lidských právech a svobodách ČR ratifikované a vyhlášené na našem území, obecně závazné mají přednost před zákonem. </w:t>
      </w:r>
    </w:p>
    <w:p w14:paraId="684E2454" w14:textId="77777777" w:rsidR="00443275" w:rsidRPr="000A5DAB" w:rsidRDefault="00443275" w:rsidP="004432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Postavení a ochrana dítěte upravuje i</w:t>
      </w:r>
      <w:r w:rsidRPr="000A5DAB">
        <w:rPr>
          <w:rFonts w:ascii="Arial" w:hAnsi="Arial" w:cs="Arial"/>
          <w:b/>
          <w:sz w:val="24"/>
          <w:szCs w:val="24"/>
        </w:rPr>
        <w:t xml:space="preserve"> ústavní zákon  č. 2/1993 Sb.,  listina základních práv a svobod, která je součástí ústavního pořádku ČR.</w:t>
      </w:r>
    </w:p>
    <w:p w14:paraId="5DAB6C7B" w14:textId="77777777" w:rsidR="00443275" w:rsidRPr="000A5DAB" w:rsidRDefault="0044327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D52588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>STRATEGIE</w:t>
      </w:r>
      <w:r w:rsidRPr="000A5DA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0C9B8F0" w14:textId="77777777" w:rsidR="00881509" w:rsidRPr="000A5DAB" w:rsidRDefault="00881509" w:rsidP="00C5220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Národní strategie primární prevence rizikového chování dětí a mládeže na období 2019-2027</w:t>
      </w:r>
    </w:p>
    <w:p w14:paraId="5B1C46B4" w14:textId="77777777" w:rsidR="00881509" w:rsidRPr="000A5DAB" w:rsidRDefault="00881509" w:rsidP="0088150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http://prevence–info.cz/ </w:t>
      </w:r>
    </w:p>
    <w:p w14:paraId="20E7B6CA" w14:textId="77777777" w:rsidR="00881509" w:rsidRPr="000A5DAB" w:rsidRDefault="00881509" w:rsidP="00C5220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  <w:lang w:eastAsia="cs-CZ"/>
        </w:rPr>
        <w:t>Národní strategie prevence a snižování škod spojených se závislostním chováním 2019–2027</w:t>
      </w:r>
    </w:p>
    <w:p w14:paraId="1C3AD171" w14:textId="77777777" w:rsidR="00881509" w:rsidRPr="000A5DAB" w:rsidRDefault="00881509" w:rsidP="008815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8" w:history="1">
        <w:r w:rsidRPr="000A5DAB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http://wtd.vlada.cz/urad/urad_postaveni.htm</w:t>
        </w:r>
      </w:hyperlink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C27924" w14:textId="77777777" w:rsidR="00881509" w:rsidRPr="000A5DAB" w:rsidRDefault="00881509" w:rsidP="00C5220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Strategie prevence kriminality na léta 20</w:t>
      </w:r>
      <w:r w:rsidR="005A5D2C">
        <w:rPr>
          <w:rFonts w:ascii="Arial" w:hAnsi="Arial" w:cs="Arial"/>
          <w:b/>
          <w:bCs/>
          <w:sz w:val="24"/>
          <w:szCs w:val="24"/>
        </w:rPr>
        <w:t>22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5A5D2C">
        <w:rPr>
          <w:rFonts w:ascii="Arial" w:hAnsi="Arial" w:cs="Arial"/>
          <w:b/>
          <w:bCs/>
          <w:sz w:val="24"/>
          <w:szCs w:val="24"/>
        </w:rPr>
        <w:t>7</w:t>
      </w:r>
    </w:p>
    <w:p w14:paraId="435C8518" w14:textId="77777777" w:rsidR="00E97B7C" w:rsidRPr="000A5DAB" w:rsidRDefault="005A5D2C" w:rsidP="00015F83">
      <w:pPr>
        <w:tabs>
          <w:tab w:val="left" w:pos="298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9" w:history="1">
        <w:r>
          <w:rPr>
            <w:rStyle w:val="Hypertextovodkaz"/>
          </w:rPr>
          <w:t>Strategie prevence kriminality v České republice na léta 2022 až 2027 - Ministerstvo vnitra České republiky (mvcr.cz)</w:t>
        </w:r>
      </w:hyperlink>
      <w:r w:rsidR="00015F83" w:rsidRPr="000A5DAB">
        <w:rPr>
          <w:rFonts w:ascii="Arial" w:hAnsi="Arial" w:cs="Arial"/>
          <w:b/>
          <w:bCs/>
          <w:sz w:val="24"/>
          <w:szCs w:val="24"/>
        </w:rPr>
        <w:tab/>
      </w:r>
    </w:p>
    <w:p w14:paraId="4BAE2D62" w14:textId="77777777" w:rsidR="00475529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>METODICKÉ POKYNY:</w:t>
      </w:r>
      <w:r w:rsidR="00475529" w:rsidRPr="000A5DA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329A11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Metodické doporučení k primární prevenci rizikového chování u dětí, žáků a studentů ve škole a školských zařízeních MŠMT ČR </w:t>
      </w:r>
      <w:r w:rsidRPr="000A5DAB">
        <w:rPr>
          <w:rFonts w:ascii="Arial" w:hAnsi="Arial" w:cs="Arial"/>
          <w:b/>
          <w:sz w:val="24"/>
          <w:szCs w:val="24"/>
        </w:rPr>
        <w:t>č.j</w:t>
      </w:r>
      <w:r w:rsidRPr="000A5DAB">
        <w:rPr>
          <w:rFonts w:ascii="Arial" w:hAnsi="Arial" w:cs="Arial"/>
          <w:b/>
          <w:bCs/>
          <w:sz w:val="24"/>
          <w:szCs w:val="24"/>
        </w:rPr>
        <w:t>.: 21 291/2010-28</w:t>
      </w:r>
      <w:r w:rsidRPr="000A5DAB">
        <w:rPr>
          <w:rFonts w:ascii="Arial" w:hAnsi="Arial" w:cs="Arial"/>
          <w:sz w:val="24"/>
          <w:szCs w:val="24"/>
        </w:rPr>
        <w:t xml:space="preserve"> od. 1.11.2010 (přílohy upravované  1.1.2012)  13 příloh,</w:t>
      </w:r>
    </w:p>
    <w:p w14:paraId="6465B28B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2015 </w:t>
      </w:r>
      <w:r w:rsidRPr="000A5DAB">
        <w:rPr>
          <w:rFonts w:ascii="Arial" w:hAnsi="Arial" w:cs="Arial"/>
          <w:sz w:val="24"/>
          <w:szCs w:val="24"/>
        </w:rPr>
        <w:t>– doplněné o další rizikové chování – 7 příloh</w:t>
      </w:r>
    </w:p>
    <w:p w14:paraId="350655B4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1)  </w:t>
      </w:r>
      <w:r w:rsidRPr="000A5DAB">
        <w:rPr>
          <w:rFonts w:ascii="Arial" w:hAnsi="Arial" w:cs="Arial"/>
          <w:b/>
          <w:sz w:val="24"/>
          <w:szCs w:val="24"/>
        </w:rPr>
        <w:t>Návykové látky</w:t>
      </w:r>
      <w:r w:rsidRPr="000A5DAB">
        <w:rPr>
          <w:rFonts w:ascii="Arial" w:hAnsi="Arial" w:cs="Arial"/>
          <w:sz w:val="24"/>
          <w:szCs w:val="24"/>
        </w:rPr>
        <w:t xml:space="preserve"> – </w:t>
      </w:r>
      <w:r w:rsidR="001663F4" w:rsidRPr="000A5DAB">
        <w:rPr>
          <w:rFonts w:ascii="Arial" w:hAnsi="Arial" w:cs="Arial"/>
          <w:b/>
          <w:sz w:val="24"/>
          <w:szCs w:val="24"/>
        </w:rPr>
        <w:t>aktualizováno 2018</w:t>
      </w:r>
    </w:p>
    <w:p w14:paraId="5B29557A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2)  Rizikové chování v dopravě</w:t>
      </w:r>
    </w:p>
    <w:p w14:paraId="77BB9476" w14:textId="51CDD72B" w:rsidR="00E97B7C" w:rsidRPr="00E2595A" w:rsidRDefault="00E97B7C" w:rsidP="00FF1F0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3)  Poruchy příjmu potravy</w:t>
      </w:r>
      <w:r w:rsidR="00E2595A">
        <w:rPr>
          <w:rFonts w:ascii="Arial" w:hAnsi="Arial" w:cs="Arial"/>
          <w:sz w:val="24"/>
          <w:szCs w:val="24"/>
        </w:rPr>
        <w:t xml:space="preserve"> –</w:t>
      </w:r>
      <w:r w:rsidR="00E2595A">
        <w:rPr>
          <w:rFonts w:ascii="Arial" w:hAnsi="Arial" w:cs="Arial"/>
          <w:b/>
          <w:sz w:val="24"/>
          <w:szCs w:val="24"/>
        </w:rPr>
        <w:t>aktualizováno 2023</w:t>
      </w:r>
    </w:p>
    <w:p w14:paraId="4ABA6C00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4)  </w:t>
      </w:r>
      <w:r w:rsidRPr="000A5DAB">
        <w:rPr>
          <w:rFonts w:ascii="Arial" w:hAnsi="Arial" w:cs="Arial"/>
          <w:b/>
          <w:sz w:val="24"/>
          <w:szCs w:val="24"/>
        </w:rPr>
        <w:t>Alkohol</w:t>
      </w:r>
      <w:r w:rsidRPr="000A5DAB">
        <w:rPr>
          <w:rFonts w:ascii="Arial" w:hAnsi="Arial" w:cs="Arial"/>
          <w:sz w:val="24"/>
          <w:szCs w:val="24"/>
        </w:rPr>
        <w:t xml:space="preserve"> </w:t>
      </w:r>
      <w:r w:rsidR="001663F4" w:rsidRPr="000A5DAB">
        <w:rPr>
          <w:rFonts w:ascii="Arial" w:hAnsi="Arial" w:cs="Arial"/>
          <w:sz w:val="24"/>
          <w:szCs w:val="24"/>
        </w:rPr>
        <w:t xml:space="preserve">- </w:t>
      </w:r>
      <w:r w:rsidR="001663F4" w:rsidRPr="000A5DAB">
        <w:rPr>
          <w:rFonts w:ascii="Arial" w:hAnsi="Arial" w:cs="Arial"/>
          <w:b/>
          <w:sz w:val="24"/>
          <w:szCs w:val="24"/>
        </w:rPr>
        <w:t>aktualizováno 2018</w:t>
      </w:r>
    </w:p>
    <w:p w14:paraId="146593EB" w14:textId="5EE00B2F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5) Syndrom týraného dítěte – CAN</w:t>
      </w:r>
      <w:r w:rsidR="000A27FB">
        <w:rPr>
          <w:rFonts w:ascii="Arial" w:hAnsi="Arial" w:cs="Arial"/>
          <w:sz w:val="24"/>
          <w:szCs w:val="24"/>
        </w:rPr>
        <w:t xml:space="preserve">  - </w:t>
      </w:r>
      <w:r w:rsidR="000A27FB" w:rsidRPr="000A27FB">
        <w:rPr>
          <w:rFonts w:ascii="Arial" w:hAnsi="Arial" w:cs="Arial"/>
          <w:b/>
          <w:sz w:val="24"/>
          <w:szCs w:val="24"/>
        </w:rPr>
        <w:t>aktualizováno 2024</w:t>
      </w:r>
    </w:p>
    <w:p w14:paraId="0F4BB5CC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6)  Školní šikanování</w:t>
      </w:r>
      <w:r w:rsidR="0029305E" w:rsidRPr="000A5DAB">
        <w:rPr>
          <w:rFonts w:ascii="Arial" w:hAnsi="Arial" w:cs="Arial"/>
          <w:sz w:val="24"/>
          <w:szCs w:val="24"/>
        </w:rPr>
        <w:t xml:space="preserve"> - </w:t>
      </w:r>
      <w:r w:rsidR="000C3F8F" w:rsidRPr="000A5DAB">
        <w:rPr>
          <w:rFonts w:ascii="Arial" w:hAnsi="Arial" w:cs="Arial"/>
          <w:sz w:val="24"/>
          <w:szCs w:val="24"/>
        </w:rPr>
        <w:t xml:space="preserve"> </w:t>
      </w:r>
      <w:r w:rsidR="00DE60F7" w:rsidRPr="000A5DAB">
        <w:rPr>
          <w:rFonts w:ascii="Arial" w:hAnsi="Arial" w:cs="Arial"/>
          <w:b/>
          <w:sz w:val="24"/>
          <w:szCs w:val="24"/>
        </w:rPr>
        <w:t>aktualizováno 2020</w:t>
      </w:r>
    </w:p>
    <w:p w14:paraId="6A845C1C" w14:textId="77777777" w:rsidR="00E97B7C" w:rsidRPr="004E3265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lastRenderedPageBreak/>
        <w:t xml:space="preserve">7)  </w:t>
      </w:r>
      <w:r w:rsidRPr="000A5DAB">
        <w:rPr>
          <w:rFonts w:ascii="Arial" w:hAnsi="Arial" w:cs="Arial"/>
          <w:b/>
          <w:sz w:val="24"/>
          <w:szCs w:val="24"/>
        </w:rPr>
        <w:t>Kyberšikana</w:t>
      </w:r>
      <w:r w:rsidR="00FF1F04" w:rsidRPr="000A5DAB">
        <w:rPr>
          <w:rFonts w:ascii="Arial" w:hAnsi="Arial" w:cs="Arial"/>
          <w:b/>
          <w:sz w:val="24"/>
          <w:szCs w:val="24"/>
        </w:rPr>
        <w:t xml:space="preserve"> - </w:t>
      </w:r>
      <w:r w:rsidR="00DE60F7" w:rsidRPr="000A5DAB">
        <w:rPr>
          <w:rFonts w:ascii="Arial" w:hAnsi="Arial" w:cs="Arial"/>
          <w:b/>
          <w:sz w:val="24"/>
          <w:szCs w:val="24"/>
        </w:rPr>
        <w:t>aktualizováno 2017</w:t>
      </w:r>
    </w:p>
    <w:p w14:paraId="5016E572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8)  Homofobie</w:t>
      </w:r>
      <w:r w:rsidR="000C3F8F" w:rsidRPr="000A5DAB">
        <w:rPr>
          <w:rFonts w:ascii="Arial" w:hAnsi="Arial" w:cs="Arial"/>
          <w:sz w:val="24"/>
          <w:szCs w:val="24"/>
        </w:rPr>
        <w:t xml:space="preserve"> </w:t>
      </w:r>
    </w:p>
    <w:p w14:paraId="4CDE2A7A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9)  Extremismus, rasismus, xenofobie, antisemitismus</w:t>
      </w:r>
      <w:r w:rsidR="000C3F8F" w:rsidRPr="000A5DAB">
        <w:rPr>
          <w:rFonts w:ascii="Arial" w:hAnsi="Arial" w:cs="Arial"/>
          <w:sz w:val="24"/>
          <w:szCs w:val="24"/>
        </w:rPr>
        <w:t xml:space="preserve"> </w:t>
      </w:r>
    </w:p>
    <w:p w14:paraId="69D5620C" w14:textId="77777777" w:rsidR="00FF1F04" w:rsidRPr="004E3265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10) </w:t>
      </w:r>
      <w:r w:rsidRPr="000A5DAB">
        <w:rPr>
          <w:rFonts w:ascii="Arial" w:hAnsi="Arial" w:cs="Arial"/>
          <w:b/>
          <w:sz w:val="24"/>
          <w:szCs w:val="24"/>
        </w:rPr>
        <w:t>Vandalismus</w:t>
      </w:r>
      <w:r w:rsidR="00FF1F04" w:rsidRPr="000A5DAB">
        <w:rPr>
          <w:rFonts w:ascii="Arial" w:hAnsi="Arial" w:cs="Arial"/>
          <w:b/>
          <w:sz w:val="24"/>
          <w:szCs w:val="24"/>
        </w:rPr>
        <w:t xml:space="preserve"> - </w:t>
      </w:r>
      <w:r w:rsidR="00DE60F7" w:rsidRPr="000A5DAB">
        <w:rPr>
          <w:rFonts w:ascii="Arial" w:hAnsi="Arial" w:cs="Arial"/>
          <w:b/>
          <w:sz w:val="24"/>
          <w:szCs w:val="24"/>
        </w:rPr>
        <w:t>aktualizováno 2017</w:t>
      </w:r>
    </w:p>
    <w:p w14:paraId="6D262685" w14:textId="77777777" w:rsidR="00DE60F7" w:rsidRPr="000A5DAB" w:rsidRDefault="00E97B7C" w:rsidP="00DE60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11) </w:t>
      </w:r>
      <w:r w:rsidRPr="000A5DAB">
        <w:rPr>
          <w:rFonts w:ascii="Arial" w:hAnsi="Arial" w:cs="Arial"/>
          <w:b/>
          <w:sz w:val="24"/>
          <w:szCs w:val="24"/>
        </w:rPr>
        <w:t>Záškoláctví</w:t>
      </w:r>
      <w:r w:rsidR="00FF1F04" w:rsidRPr="000A5DAB">
        <w:rPr>
          <w:rFonts w:ascii="Arial" w:hAnsi="Arial" w:cs="Arial"/>
          <w:b/>
          <w:sz w:val="24"/>
          <w:szCs w:val="24"/>
        </w:rPr>
        <w:t xml:space="preserve"> - </w:t>
      </w:r>
      <w:r w:rsidR="00DE60F7" w:rsidRPr="000A5DAB">
        <w:rPr>
          <w:rFonts w:ascii="Arial" w:hAnsi="Arial" w:cs="Arial"/>
          <w:b/>
          <w:sz w:val="24"/>
          <w:szCs w:val="24"/>
        </w:rPr>
        <w:t>aktualizováno 2017</w:t>
      </w:r>
    </w:p>
    <w:p w14:paraId="05198669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</w:rPr>
      </w:pPr>
      <w:r w:rsidRPr="000A5DAB">
        <w:rPr>
          <w:rFonts w:ascii="Arial" w:hAnsi="Arial" w:cs="Arial"/>
          <w:sz w:val="24"/>
          <w:szCs w:val="24"/>
        </w:rPr>
        <w:t>12) Krádeže</w:t>
      </w:r>
    </w:p>
    <w:p w14:paraId="51AE72B1" w14:textId="31784242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13) </w:t>
      </w:r>
      <w:r w:rsidRPr="000A5DAB">
        <w:rPr>
          <w:rFonts w:ascii="Arial" w:hAnsi="Arial" w:cs="Arial"/>
          <w:b/>
          <w:sz w:val="24"/>
          <w:szCs w:val="24"/>
        </w:rPr>
        <w:t>Tabák</w:t>
      </w:r>
      <w:r w:rsidR="001663F4" w:rsidRPr="000A5DAB">
        <w:rPr>
          <w:rFonts w:ascii="Arial" w:hAnsi="Arial" w:cs="Arial"/>
          <w:b/>
          <w:sz w:val="24"/>
          <w:szCs w:val="24"/>
        </w:rPr>
        <w:t xml:space="preserve">- aktualizováno </w:t>
      </w:r>
      <w:r w:rsidR="005A5D2C">
        <w:rPr>
          <w:rFonts w:ascii="Arial" w:hAnsi="Arial" w:cs="Arial"/>
          <w:b/>
          <w:sz w:val="24"/>
          <w:szCs w:val="24"/>
        </w:rPr>
        <w:t>2022</w:t>
      </w:r>
      <w:r w:rsidR="001C3103">
        <w:rPr>
          <w:rFonts w:ascii="Arial" w:hAnsi="Arial" w:cs="Arial"/>
          <w:b/>
          <w:sz w:val="24"/>
          <w:szCs w:val="24"/>
        </w:rPr>
        <w:t xml:space="preserve"> </w:t>
      </w:r>
    </w:p>
    <w:p w14:paraId="5C446401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14) Krizové situace spojené s ohrožením násilím ve školním prostředí, které  </w:t>
      </w:r>
    </w:p>
    <w:p w14:paraId="08CFB0B4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     přichází z vnějšího i vnitřního prostředí</w:t>
      </w:r>
    </w:p>
    <w:p w14:paraId="3781CB1D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15) </w:t>
      </w:r>
      <w:proofErr w:type="spellStart"/>
      <w:r w:rsidRPr="000A5DAB">
        <w:rPr>
          <w:rFonts w:ascii="Arial" w:hAnsi="Arial" w:cs="Arial"/>
          <w:sz w:val="24"/>
          <w:szCs w:val="24"/>
        </w:rPr>
        <w:t>Netolismus</w:t>
      </w:r>
      <w:proofErr w:type="spellEnd"/>
    </w:p>
    <w:p w14:paraId="24BDDEAE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16) Sebepoškozování</w:t>
      </w:r>
    </w:p>
    <w:p w14:paraId="21B35DE6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17) Nová náboženská hnutí</w:t>
      </w:r>
    </w:p>
    <w:p w14:paraId="16EB088B" w14:textId="38D50B25" w:rsidR="00E97B7C" w:rsidRPr="00F32343" w:rsidRDefault="00E97B7C" w:rsidP="00FF1F0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18) </w:t>
      </w:r>
      <w:r w:rsidRPr="007823F2">
        <w:rPr>
          <w:rFonts w:ascii="Arial" w:hAnsi="Arial" w:cs="Arial"/>
          <w:b/>
          <w:bCs/>
          <w:sz w:val="24"/>
          <w:szCs w:val="24"/>
        </w:rPr>
        <w:t>Rizikové sexuální chování</w:t>
      </w:r>
      <w:r w:rsidR="00887D4D" w:rsidRPr="007823F2">
        <w:rPr>
          <w:rFonts w:ascii="Arial" w:hAnsi="Arial" w:cs="Arial"/>
          <w:b/>
          <w:bCs/>
          <w:sz w:val="24"/>
          <w:szCs w:val="24"/>
        </w:rPr>
        <w:t>- aktualizováno</w:t>
      </w:r>
      <w:r w:rsidR="00887D4D" w:rsidRPr="00F32343">
        <w:rPr>
          <w:rFonts w:ascii="Arial" w:hAnsi="Arial" w:cs="Arial"/>
          <w:b/>
          <w:bCs/>
          <w:sz w:val="24"/>
          <w:szCs w:val="24"/>
        </w:rPr>
        <w:t xml:space="preserve"> </w:t>
      </w:r>
      <w:r w:rsidR="00F32343" w:rsidRPr="00F32343">
        <w:rPr>
          <w:rFonts w:ascii="Arial" w:hAnsi="Arial" w:cs="Arial"/>
          <w:b/>
          <w:bCs/>
          <w:sz w:val="24"/>
          <w:szCs w:val="24"/>
        </w:rPr>
        <w:t>2024</w:t>
      </w:r>
    </w:p>
    <w:p w14:paraId="1A9C271D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19) Příslušnost k subkulturám</w:t>
      </w:r>
    </w:p>
    <w:p w14:paraId="7FE1C8F3" w14:textId="77777777" w:rsidR="00E97B7C" w:rsidRPr="000A5DAB" w:rsidRDefault="00E97B7C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20) Domácí násilí</w:t>
      </w:r>
    </w:p>
    <w:p w14:paraId="271539D0" w14:textId="77777777" w:rsidR="00E7783F" w:rsidRPr="000A5DAB" w:rsidRDefault="00E7783F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21) Hazardní hraní</w:t>
      </w:r>
    </w:p>
    <w:p w14:paraId="389C19E1" w14:textId="77777777" w:rsidR="00286BF6" w:rsidRPr="000A5DAB" w:rsidRDefault="00286BF6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22) Dodržování pravidel prevence vzniku problémových situací týkající se </w:t>
      </w:r>
    </w:p>
    <w:p w14:paraId="18843905" w14:textId="77777777" w:rsidR="00286BF6" w:rsidRDefault="00286BF6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      žáků s PAS ve školách a školských zařízeních  za účelem zajištění bezpečnosti a ochrany jejich zdraví. Nastavení systémové metodické podpory a práce s rodino</w:t>
      </w:r>
      <w:r w:rsidR="00DD4FA2">
        <w:rPr>
          <w:rFonts w:ascii="Arial" w:hAnsi="Arial" w:cs="Arial"/>
          <w:sz w:val="24"/>
          <w:szCs w:val="24"/>
        </w:rPr>
        <w:t>u</w:t>
      </w:r>
      <w:r w:rsidRPr="000A5DAB">
        <w:rPr>
          <w:rFonts w:ascii="Arial" w:hAnsi="Arial" w:cs="Arial"/>
          <w:sz w:val="24"/>
          <w:szCs w:val="24"/>
        </w:rPr>
        <w:t xml:space="preserve"> a školou či školským zařízením</w:t>
      </w:r>
    </w:p>
    <w:p w14:paraId="02EB378F" w14:textId="2591D549" w:rsidR="00DD4FA2" w:rsidRDefault="00E2595A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23) Psychická krize/duševní onemocnění žáka – 2020 (příloha 2023)</w:t>
      </w:r>
    </w:p>
    <w:p w14:paraId="04D397AC" w14:textId="3A86A827" w:rsidR="00623D0E" w:rsidRDefault="00623D0E" w:rsidP="00FF1F0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24) Sebevražedné chování</w:t>
      </w:r>
    </w:p>
    <w:p w14:paraId="6A05A809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D0128A" w14:textId="77777777" w:rsidR="00286BF6" w:rsidRPr="000A5DAB" w:rsidRDefault="00E97B7C" w:rsidP="00C5220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 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Metodický pokyn ministra školství, mládeže a tělovýchovy k prevenci a řešení šikanování mezi žáky škol a školských zařízeních </w:t>
      </w:r>
    </w:p>
    <w:p w14:paraId="70146511" w14:textId="77777777" w:rsidR="00CB3CAB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(Čj.: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2</w:t>
      </w:r>
      <w:r w:rsidR="00CB3CAB" w:rsidRPr="000A5DAB">
        <w:rPr>
          <w:rFonts w:ascii="Arial" w:hAnsi="Arial" w:cs="Arial"/>
          <w:b/>
          <w:bCs/>
          <w:sz w:val="24"/>
          <w:szCs w:val="24"/>
        </w:rPr>
        <w:t>1149</w:t>
      </w:r>
      <w:r w:rsidRPr="000A5DAB">
        <w:rPr>
          <w:rFonts w:ascii="Arial" w:hAnsi="Arial" w:cs="Arial"/>
          <w:b/>
          <w:bCs/>
          <w:sz w:val="24"/>
          <w:szCs w:val="24"/>
        </w:rPr>
        <w:t>/201</w:t>
      </w:r>
      <w:r w:rsidR="00CB3CAB" w:rsidRPr="000A5DAB">
        <w:rPr>
          <w:rFonts w:ascii="Arial" w:hAnsi="Arial" w:cs="Arial"/>
          <w:b/>
          <w:bCs/>
          <w:sz w:val="24"/>
          <w:szCs w:val="24"/>
        </w:rPr>
        <w:t>6</w:t>
      </w:r>
      <w:r w:rsidRPr="000A5DAB">
        <w:rPr>
          <w:rFonts w:ascii="Arial" w:hAnsi="Arial" w:cs="Arial"/>
          <w:b/>
          <w:bCs/>
          <w:sz w:val="24"/>
          <w:szCs w:val="24"/>
        </w:rPr>
        <w:t>.</w:t>
      </w:r>
      <w:r w:rsidRPr="000A5DAB">
        <w:rPr>
          <w:rFonts w:ascii="Arial" w:hAnsi="Arial" w:cs="Arial"/>
          <w:b/>
          <w:sz w:val="24"/>
          <w:szCs w:val="24"/>
        </w:rPr>
        <w:t>)</w:t>
      </w:r>
      <w:r w:rsidR="00286BF6" w:rsidRPr="000A5DAB">
        <w:rPr>
          <w:rFonts w:ascii="Arial" w:hAnsi="Arial" w:cs="Arial"/>
          <w:b/>
          <w:sz w:val="24"/>
          <w:szCs w:val="24"/>
        </w:rPr>
        <w:t xml:space="preserve">  </w:t>
      </w:r>
      <w:r w:rsidR="001A4002" w:rsidRPr="000A5DAB">
        <w:rPr>
          <w:rFonts w:ascii="Arial" w:hAnsi="Arial" w:cs="Arial"/>
          <w:b/>
          <w:sz w:val="24"/>
          <w:szCs w:val="24"/>
        </w:rPr>
        <w:t xml:space="preserve">lépe je používat předchozí MP - </w:t>
      </w:r>
      <w:r w:rsidR="00286BF6" w:rsidRPr="000A5DAB">
        <w:rPr>
          <w:rFonts w:ascii="Arial" w:hAnsi="Arial" w:cs="Arial"/>
          <w:b/>
          <w:sz w:val="24"/>
          <w:szCs w:val="24"/>
        </w:rPr>
        <w:t>(</w:t>
      </w:r>
      <w:proofErr w:type="spellStart"/>
      <w:r w:rsidR="00286BF6" w:rsidRPr="000A5DAB">
        <w:rPr>
          <w:rFonts w:ascii="Arial" w:hAnsi="Arial" w:cs="Arial"/>
          <w:b/>
          <w:sz w:val="24"/>
        </w:rPr>
        <w:t>č,j</w:t>
      </w:r>
      <w:proofErr w:type="spellEnd"/>
      <w:r w:rsidR="00286BF6" w:rsidRPr="000A5DAB">
        <w:rPr>
          <w:rFonts w:ascii="Arial" w:hAnsi="Arial" w:cs="Arial"/>
          <w:b/>
          <w:sz w:val="24"/>
        </w:rPr>
        <w:t>.</w:t>
      </w:r>
      <w:r w:rsidR="00286BF6" w:rsidRPr="000A5DAB">
        <w:rPr>
          <w:rFonts w:ascii="Arial" w:hAnsi="Arial" w:cs="Arial"/>
          <w:b/>
          <w:bCs/>
          <w:sz w:val="24"/>
        </w:rPr>
        <w:t xml:space="preserve"> 22294/2013-1)</w:t>
      </w:r>
    </w:p>
    <w:p w14:paraId="572F120F" w14:textId="77777777" w:rsidR="00E97B7C" w:rsidRPr="000A5DAB" w:rsidRDefault="00E97B7C" w:rsidP="00C5220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 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Spolupráce  předškolních zařízení, škol a školských zařízení  s Policií ČR při prevenci a při vyšetřování kriminality dětí a mládeže a kriminality na dětech a mládeži páchané </w:t>
      </w:r>
      <w:r w:rsidRPr="000A5DAB">
        <w:rPr>
          <w:rFonts w:ascii="Arial" w:hAnsi="Arial" w:cs="Arial"/>
          <w:b/>
          <w:sz w:val="24"/>
          <w:szCs w:val="24"/>
        </w:rPr>
        <w:t xml:space="preserve">(Čj.: </w:t>
      </w:r>
      <w:r w:rsidRPr="000A5DAB">
        <w:rPr>
          <w:rFonts w:ascii="Arial" w:hAnsi="Arial" w:cs="Arial"/>
          <w:b/>
          <w:bCs/>
          <w:sz w:val="24"/>
          <w:szCs w:val="24"/>
        </w:rPr>
        <w:t>25 884/2003-24</w:t>
      </w:r>
      <w:r w:rsidRPr="000A5DAB">
        <w:rPr>
          <w:rFonts w:ascii="Arial" w:hAnsi="Arial" w:cs="Arial"/>
          <w:b/>
          <w:sz w:val="24"/>
          <w:szCs w:val="24"/>
        </w:rPr>
        <w:t xml:space="preserve">) </w:t>
      </w:r>
    </w:p>
    <w:p w14:paraId="0A1A3031" w14:textId="77777777" w:rsidR="00E97B7C" w:rsidRPr="000A5DAB" w:rsidRDefault="00E97B7C" w:rsidP="00C5220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 </w:t>
      </w:r>
      <w:r w:rsidRPr="000A5DAB">
        <w:rPr>
          <w:rFonts w:ascii="Arial" w:hAnsi="Arial" w:cs="Arial"/>
          <w:b/>
          <w:bCs/>
          <w:sz w:val="24"/>
          <w:szCs w:val="24"/>
        </w:rPr>
        <w:t>Metodický pokyn MŠMT ČR k výchově proti projevům rasismu, xenofobie  a intolerance (Čj.: 14 423/99-22)</w:t>
      </w:r>
    </w:p>
    <w:p w14:paraId="50120BCE" w14:textId="19218154" w:rsidR="00E97B7C" w:rsidRPr="000A5DAB" w:rsidRDefault="00E97B7C" w:rsidP="00C5220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 Metodick</w:t>
      </w:r>
      <w:r w:rsidR="007860CD">
        <w:rPr>
          <w:rFonts w:ascii="Arial" w:hAnsi="Arial" w:cs="Arial"/>
          <w:b/>
          <w:bCs/>
          <w:sz w:val="24"/>
          <w:szCs w:val="24"/>
        </w:rPr>
        <w:t>é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7860CD">
        <w:rPr>
          <w:rFonts w:ascii="Arial" w:hAnsi="Arial" w:cs="Arial"/>
          <w:b/>
          <w:bCs/>
          <w:sz w:val="24"/>
          <w:szCs w:val="24"/>
        </w:rPr>
        <w:t xml:space="preserve">doporučení MŠMT k prevenci a postihu záškoláctví a omlouvání žáků z vyučování </w:t>
      </w:r>
      <w:r w:rsidRPr="000A5DAB">
        <w:rPr>
          <w:rFonts w:ascii="Arial" w:hAnsi="Arial" w:cs="Arial"/>
          <w:b/>
          <w:bCs/>
          <w:sz w:val="24"/>
          <w:szCs w:val="24"/>
        </w:rPr>
        <w:t>(Čj.</w:t>
      </w:r>
      <w:r w:rsidR="007860CD">
        <w:rPr>
          <w:rFonts w:ascii="Arial" w:hAnsi="Arial" w:cs="Arial"/>
          <w:b/>
          <w:bCs/>
          <w:sz w:val="24"/>
          <w:szCs w:val="24"/>
        </w:rPr>
        <w:t xml:space="preserve"> MŠMT -780/2024-1)</w:t>
      </w:r>
    </w:p>
    <w:p w14:paraId="65478CAE" w14:textId="77777777" w:rsidR="00E97B7C" w:rsidRPr="000A5DAB" w:rsidRDefault="00E97B7C" w:rsidP="00C5220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>Metodický pokyn k zajištění bezpečnosti a ochrany zdraví dětí a žáků a studentů  ve školách  a školských zařízeních  zřizovaných MŠMT</w:t>
      </w:r>
      <w:r w:rsidRPr="000A5DAB">
        <w:rPr>
          <w:rFonts w:ascii="Arial" w:hAnsi="Arial" w:cs="Arial"/>
          <w:b/>
          <w:sz w:val="24"/>
          <w:szCs w:val="24"/>
        </w:rPr>
        <w:t xml:space="preserve">(Čj.: </w:t>
      </w:r>
      <w:r w:rsidRPr="000A5DAB">
        <w:rPr>
          <w:rFonts w:ascii="Arial" w:hAnsi="Arial" w:cs="Arial"/>
          <w:b/>
          <w:bCs/>
          <w:sz w:val="24"/>
          <w:szCs w:val="24"/>
        </w:rPr>
        <w:t>37 014/2005-25</w:t>
      </w:r>
      <w:r w:rsidRPr="000A5DAB">
        <w:rPr>
          <w:rFonts w:ascii="Arial" w:hAnsi="Arial" w:cs="Arial"/>
          <w:b/>
          <w:sz w:val="24"/>
          <w:szCs w:val="24"/>
        </w:rPr>
        <w:t xml:space="preserve">) </w:t>
      </w:r>
    </w:p>
    <w:p w14:paraId="4A4FD6B1" w14:textId="77777777" w:rsidR="00E97B7C" w:rsidRPr="000A5DAB" w:rsidRDefault="00E97B7C" w:rsidP="00C5220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Metodické doporučení pro práci s Individuálním výchovným programem (</w:t>
      </w:r>
      <w:proofErr w:type="spellStart"/>
      <w:r w:rsidRPr="000A5DAB">
        <w:rPr>
          <w:rFonts w:ascii="Arial" w:hAnsi="Arial" w:cs="Arial"/>
          <w:b/>
          <w:bCs/>
          <w:sz w:val="24"/>
          <w:szCs w:val="24"/>
        </w:rPr>
        <w:t>IVýP</w:t>
      </w:r>
      <w:proofErr w:type="spellEnd"/>
      <w:r w:rsidRPr="000A5DAB">
        <w:rPr>
          <w:rFonts w:ascii="Arial" w:hAnsi="Arial" w:cs="Arial"/>
          <w:b/>
          <w:bCs/>
          <w:sz w:val="24"/>
          <w:szCs w:val="24"/>
        </w:rPr>
        <w:t>) v rámci řešení rizikového chování žáků čj. MSMT – 43301/2013 platnost/12/2013/</w:t>
      </w:r>
    </w:p>
    <w:p w14:paraId="5A39BBE3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DA9DBB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>Metodický pokyn není pro školy závazný, ale přináší doporučený postup!!!</w:t>
      </w:r>
    </w:p>
    <w:p w14:paraId="41C8F396" w14:textId="77777777" w:rsidR="00475529" w:rsidRPr="000A5DAB" w:rsidRDefault="00475529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EE23356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5DAB">
        <w:rPr>
          <w:rFonts w:ascii="Arial" w:hAnsi="Arial" w:cs="Arial"/>
          <w:b/>
          <w:sz w:val="24"/>
          <w:szCs w:val="24"/>
          <w:u w:val="single"/>
        </w:rPr>
        <w:t>Z</w:t>
      </w:r>
      <w:r w:rsidR="00A47E99" w:rsidRPr="000A5DAB">
        <w:rPr>
          <w:rFonts w:ascii="Arial" w:hAnsi="Arial" w:cs="Arial"/>
          <w:b/>
          <w:sz w:val="24"/>
          <w:szCs w:val="24"/>
          <w:u w:val="single"/>
        </w:rPr>
        <w:t> </w:t>
      </w:r>
      <w:r w:rsidRPr="000A5DAB">
        <w:rPr>
          <w:rFonts w:ascii="Arial" w:hAnsi="Arial" w:cs="Arial"/>
          <w:b/>
          <w:sz w:val="24"/>
          <w:szCs w:val="24"/>
          <w:u w:val="single"/>
        </w:rPr>
        <w:t>čeho</w:t>
      </w:r>
      <w:r w:rsidR="00A47E99" w:rsidRPr="000A5DAB">
        <w:rPr>
          <w:rFonts w:ascii="Arial" w:hAnsi="Arial" w:cs="Arial"/>
          <w:b/>
          <w:sz w:val="24"/>
          <w:szCs w:val="24"/>
          <w:u w:val="single"/>
        </w:rPr>
        <w:t xml:space="preserve"> dál </w:t>
      </w:r>
      <w:r w:rsidRPr="000A5DAB">
        <w:rPr>
          <w:rFonts w:ascii="Arial" w:hAnsi="Arial" w:cs="Arial"/>
          <w:b/>
          <w:sz w:val="24"/>
          <w:szCs w:val="24"/>
          <w:u w:val="single"/>
        </w:rPr>
        <w:t xml:space="preserve"> vycházíme?</w:t>
      </w:r>
    </w:p>
    <w:p w14:paraId="72A3D3E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FBEB08" w14:textId="77777777" w:rsidR="0014346E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ze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Školského zákona 561/2004 </w:t>
      </w:r>
      <w:r w:rsidR="00EF2FC3" w:rsidRPr="000A5DAB">
        <w:rPr>
          <w:rFonts w:ascii="Arial" w:hAnsi="Arial" w:cs="Arial"/>
          <w:b/>
          <w:bCs/>
          <w:sz w:val="24"/>
          <w:szCs w:val="24"/>
        </w:rPr>
        <w:t>ve znění pozdějších předpisů</w:t>
      </w:r>
      <w:r w:rsidRPr="000A5DAB">
        <w:rPr>
          <w:rFonts w:ascii="Arial" w:hAnsi="Arial" w:cs="Arial"/>
          <w:b/>
          <w:bCs/>
          <w:sz w:val="24"/>
          <w:szCs w:val="24"/>
        </w:rPr>
        <w:t>.</w:t>
      </w:r>
      <w:r w:rsidR="001434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130854" w14:textId="77777777" w:rsidR="0014346E" w:rsidRPr="0014346E" w:rsidRDefault="0014346E" w:rsidP="00475529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ADAB0BD" w14:textId="4E3D381D" w:rsidR="00E97B7C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Co n</w:t>
      </w:r>
      <w:r w:rsidR="00EF1E7C">
        <w:rPr>
          <w:rFonts w:ascii="Arial" w:hAnsi="Arial" w:cs="Arial"/>
          <w:b/>
          <w:sz w:val="24"/>
          <w:szCs w:val="24"/>
        </w:rPr>
        <w:t xml:space="preserve">ás </w:t>
      </w:r>
      <w:r w:rsidRPr="000A5DAB">
        <w:rPr>
          <w:rFonts w:ascii="Arial" w:hAnsi="Arial" w:cs="Arial"/>
          <w:b/>
          <w:sz w:val="24"/>
          <w:szCs w:val="24"/>
        </w:rPr>
        <w:t>zajímá:</w:t>
      </w:r>
    </w:p>
    <w:p w14:paraId="0281479D" w14:textId="77777777" w:rsidR="006E4035" w:rsidRPr="000A5DAB" w:rsidRDefault="006E4035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0B940D" w14:textId="77777777" w:rsidR="00475529" w:rsidRPr="000A5DAB" w:rsidRDefault="00475529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B1BB32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21  </w:t>
      </w:r>
      <w:r w:rsidRPr="000A5DAB">
        <w:rPr>
          <w:rFonts w:ascii="Arial" w:hAnsi="Arial" w:cs="Arial"/>
          <w:b/>
          <w:sz w:val="24"/>
          <w:szCs w:val="24"/>
        </w:rPr>
        <w:t xml:space="preserve">práva žáků, studentů  a zákon. zástup. dětí a nezletilých žáků </w:t>
      </w:r>
    </w:p>
    <w:p w14:paraId="28C2538C" w14:textId="45B90BB3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1C3103">
        <w:rPr>
          <w:rFonts w:ascii="Arial" w:hAnsi="Arial" w:cs="Arial"/>
          <w:b/>
          <w:sz w:val="24"/>
          <w:szCs w:val="24"/>
        </w:rPr>
        <w:t>1) Žáci a studenti mají právo</w:t>
      </w:r>
    </w:p>
    <w:p w14:paraId="420BF208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3103">
        <w:rPr>
          <w:rFonts w:ascii="Arial" w:hAnsi="Arial" w:cs="Arial"/>
          <w:sz w:val="24"/>
          <w:szCs w:val="24"/>
        </w:rPr>
        <w:t xml:space="preserve">a) na vzdělávání a školské služby podle tohoto zákona, </w:t>
      </w:r>
    </w:p>
    <w:p w14:paraId="59565C03" w14:textId="4FC8A1CC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C3103">
        <w:rPr>
          <w:rFonts w:ascii="Arial" w:hAnsi="Arial" w:cs="Arial"/>
          <w:bCs/>
          <w:color w:val="FF0000"/>
          <w:sz w:val="24"/>
          <w:szCs w:val="24"/>
          <w:u w:val="single"/>
        </w:rPr>
        <w:t xml:space="preserve">b) </w:t>
      </w:r>
      <w:r w:rsidRPr="001C310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na informace o průběhu a výsledcích svého vzdělávání,</w:t>
      </w:r>
    </w:p>
    <w:p w14:paraId="6114B927" w14:textId="64EDB12A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3103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="00900F71">
        <w:rPr>
          <w:rFonts w:ascii="Arial" w:hAnsi="Arial" w:cs="Arial"/>
          <w:sz w:val="24"/>
          <w:szCs w:val="24"/>
        </w:rPr>
        <w:t>v</w:t>
      </w:r>
      <w:r w:rsidRPr="001C3103">
        <w:rPr>
          <w:rFonts w:ascii="Arial" w:hAnsi="Arial" w:cs="Arial"/>
          <w:sz w:val="24"/>
          <w:szCs w:val="24"/>
        </w:rPr>
        <w:t xml:space="preserve">olit a být voleni do školské rady, jsou- </w:t>
      </w:r>
      <w:proofErr w:type="spellStart"/>
      <w:r w:rsidRPr="001C3103">
        <w:rPr>
          <w:rFonts w:ascii="Arial" w:hAnsi="Arial" w:cs="Arial"/>
          <w:sz w:val="24"/>
          <w:szCs w:val="24"/>
        </w:rPr>
        <w:t>li</w:t>
      </w:r>
      <w:proofErr w:type="spellEnd"/>
      <w:r w:rsidRPr="001C3103">
        <w:rPr>
          <w:rFonts w:ascii="Arial" w:hAnsi="Arial" w:cs="Arial"/>
          <w:sz w:val="24"/>
          <w:szCs w:val="24"/>
        </w:rPr>
        <w:t xml:space="preserve"> zletilí,</w:t>
      </w:r>
    </w:p>
    <w:p w14:paraId="730FF3BE" w14:textId="175BFADF" w:rsidR="001C3103" w:rsidRPr="001C3103" w:rsidRDefault="00900F71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z</w:t>
      </w:r>
      <w:r w:rsidR="001C3103" w:rsidRPr="001C3103">
        <w:rPr>
          <w:rFonts w:ascii="Arial" w:hAnsi="Arial" w:cs="Arial"/>
          <w:sz w:val="24"/>
          <w:szCs w:val="24"/>
        </w:rPr>
        <w:t>akládat v rámci školy  samosprávné orgány žáků a studentů, volit a být voleni, pracovat v nich a jejich prostřednictvím se obracet na ředitele školy nebo školskou radu s tím, že ředitel školy nebo školská rada jsou povinni se stanovisky a vyjádřeními těchto samosprávných orgánů zabývat a své stanovisko k nim odůvodnit,</w:t>
      </w:r>
    </w:p>
    <w:p w14:paraId="4606B36A" w14:textId="17AAC242" w:rsidR="001C3103" w:rsidRPr="001C3103" w:rsidRDefault="00900F71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e)v</w:t>
      </w:r>
      <w:r w:rsidR="001C3103" w:rsidRPr="001C3103">
        <w:rPr>
          <w:rFonts w:ascii="Arial" w:hAnsi="Arial" w:cs="Arial"/>
          <w:sz w:val="24"/>
          <w:szCs w:val="24"/>
        </w:rPr>
        <w:t>yjadřovat se ke všem rozhodnutím týkajícím se podstatných záležitostí jejich vzdělání, přičemž jejich vyjádřením musí být věnována pozornost odpovídající jejich věku a stupni vývoje,</w:t>
      </w:r>
    </w:p>
    <w:p w14:paraId="0A1DB8DC" w14:textId="32AD0DEF" w:rsidR="001C3103" w:rsidRPr="001C3103" w:rsidRDefault="00900F71" w:rsidP="001C31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n</w:t>
      </w:r>
      <w:r w:rsidR="001C3103" w:rsidRPr="001C3103">
        <w:rPr>
          <w:rFonts w:ascii="Arial" w:hAnsi="Arial" w:cs="Arial"/>
          <w:sz w:val="24"/>
          <w:szCs w:val="24"/>
        </w:rPr>
        <w:t>a informace a poradenskou pomoc školy nebo školského zařízení v záležitostech týkajících se vzděláváni podle tohoto zákona.</w:t>
      </w:r>
    </w:p>
    <w:p w14:paraId="3149911C" w14:textId="77777777" w:rsidR="001C3103" w:rsidRDefault="001C3103" w:rsidP="001C31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C3103">
        <w:rPr>
          <w:rFonts w:ascii="Arial" w:hAnsi="Arial" w:cs="Arial"/>
          <w:b/>
          <w:sz w:val="24"/>
          <w:szCs w:val="24"/>
        </w:rPr>
        <w:t>(2) Práva uvedená v odstavci 1 s výjimkou písmen  a) a d) mají také zákonní zástupci dětí a nezletilých žáků.</w:t>
      </w:r>
    </w:p>
    <w:p w14:paraId="0E27B00A" w14:textId="4C97D548" w:rsidR="00475529" w:rsidRPr="001C3103" w:rsidRDefault="001C3103" w:rsidP="0047552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C3103">
        <w:rPr>
          <w:rFonts w:ascii="Arial" w:hAnsi="Arial" w:cs="Arial"/>
          <w:b/>
          <w:sz w:val="24"/>
          <w:szCs w:val="24"/>
        </w:rPr>
        <w:t xml:space="preserve">3) </w:t>
      </w:r>
      <w:r w:rsidRPr="001C3103">
        <w:rPr>
          <w:rFonts w:ascii="Arial" w:hAnsi="Arial" w:cs="Arial"/>
          <w:b/>
          <w:bCs/>
          <w:color w:val="FF0000"/>
          <w:sz w:val="24"/>
          <w:szCs w:val="24"/>
        </w:rPr>
        <w:t xml:space="preserve">Na informace podle odstavce (1) písm. b)  mají v případě zletilých žáků a studentů právo také jejich rodiče, popřípadě osoby, které vůči zletilým žákům a studentům plní vyživovací povinnost. </w:t>
      </w:r>
    </w:p>
    <w:p w14:paraId="5609D6C8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22   </w:t>
      </w:r>
      <w:r w:rsidRPr="000A5DAB">
        <w:rPr>
          <w:rFonts w:ascii="Arial" w:hAnsi="Arial" w:cs="Arial"/>
          <w:b/>
          <w:sz w:val="24"/>
          <w:szCs w:val="24"/>
        </w:rPr>
        <w:t xml:space="preserve">povinnosti žáků, studentů, zákon. </w:t>
      </w:r>
      <w:proofErr w:type="spellStart"/>
      <w:r w:rsidRPr="000A5DAB">
        <w:rPr>
          <w:rFonts w:ascii="Arial" w:hAnsi="Arial" w:cs="Arial"/>
          <w:b/>
          <w:sz w:val="24"/>
          <w:szCs w:val="24"/>
        </w:rPr>
        <w:t>zást</w:t>
      </w:r>
      <w:proofErr w:type="spellEnd"/>
      <w:r w:rsidRPr="000A5DAB">
        <w:rPr>
          <w:rFonts w:ascii="Arial" w:hAnsi="Arial" w:cs="Arial"/>
          <w:b/>
          <w:sz w:val="24"/>
          <w:szCs w:val="24"/>
        </w:rPr>
        <w:t>. dětí a nezletilých žáků</w:t>
      </w:r>
    </w:p>
    <w:p w14:paraId="35EAB4F5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3103">
        <w:rPr>
          <w:rFonts w:ascii="Arial" w:hAnsi="Arial" w:cs="Arial"/>
          <w:b/>
          <w:bCs/>
          <w:sz w:val="24"/>
          <w:szCs w:val="24"/>
        </w:rPr>
        <w:t>(1) Žáci jsou povinni</w:t>
      </w:r>
    </w:p>
    <w:p w14:paraId="082CF06D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C3103">
        <w:rPr>
          <w:rFonts w:ascii="Arial" w:hAnsi="Arial" w:cs="Arial"/>
          <w:bCs/>
          <w:sz w:val="24"/>
          <w:szCs w:val="24"/>
        </w:rPr>
        <w:t>a)řádně docházet do školy a škol. zařízení  a řádně se  vzdělávat,</w:t>
      </w:r>
    </w:p>
    <w:p w14:paraId="3F103BC5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C3103">
        <w:rPr>
          <w:rFonts w:ascii="Arial" w:hAnsi="Arial" w:cs="Arial"/>
          <w:bCs/>
          <w:sz w:val="24"/>
          <w:szCs w:val="24"/>
        </w:rPr>
        <w:t>b)dodržovat školní řád a vnitřní řád a předpisy a pokyny školy a škol. zař. k ochraně zdraví a bezpečnosti, s nimiž byli seznámeni,</w:t>
      </w:r>
    </w:p>
    <w:p w14:paraId="6CD1DAEB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C3103">
        <w:rPr>
          <w:rFonts w:ascii="Arial" w:hAnsi="Arial" w:cs="Arial"/>
          <w:bCs/>
          <w:sz w:val="24"/>
          <w:szCs w:val="24"/>
        </w:rPr>
        <w:t xml:space="preserve">c)plnit pokyny </w:t>
      </w:r>
      <w:proofErr w:type="spellStart"/>
      <w:r w:rsidRPr="001C3103">
        <w:rPr>
          <w:rFonts w:ascii="Arial" w:hAnsi="Arial" w:cs="Arial"/>
          <w:bCs/>
          <w:sz w:val="24"/>
          <w:szCs w:val="24"/>
        </w:rPr>
        <w:t>pedag</w:t>
      </w:r>
      <w:proofErr w:type="spellEnd"/>
      <w:r w:rsidRPr="001C3103">
        <w:rPr>
          <w:rFonts w:ascii="Arial" w:hAnsi="Arial" w:cs="Arial"/>
          <w:bCs/>
          <w:sz w:val="24"/>
          <w:szCs w:val="24"/>
        </w:rPr>
        <w:t>. pracovníků škol a školských zařízení vydané v souladu s právními předpisy a školním a vnitřním řádem</w:t>
      </w:r>
    </w:p>
    <w:p w14:paraId="71D8E457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3103">
        <w:rPr>
          <w:rFonts w:ascii="Arial" w:hAnsi="Arial" w:cs="Arial"/>
          <w:b/>
          <w:bCs/>
          <w:sz w:val="24"/>
          <w:szCs w:val="24"/>
        </w:rPr>
        <w:t>(2) Zletilí žáci a studenti jsou dále povinni</w:t>
      </w:r>
    </w:p>
    <w:p w14:paraId="28BCCB14" w14:textId="7088F078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a</w:t>
      </w:r>
      <w:r w:rsidRPr="001C3103">
        <w:rPr>
          <w:rFonts w:ascii="Arial" w:hAnsi="Arial" w:cs="Arial"/>
          <w:bCs/>
          <w:sz w:val="24"/>
          <w:szCs w:val="24"/>
        </w:rPr>
        <w:t>)</w:t>
      </w:r>
      <w:r w:rsidR="00900F71">
        <w:rPr>
          <w:rFonts w:ascii="Arial" w:hAnsi="Arial" w:cs="Arial"/>
          <w:bCs/>
          <w:sz w:val="24"/>
          <w:szCs w:val="24"/>
        </w:rPr>
        <w:t>i</w:t>
      </w:r>
      <w:r w:rsidRPr="001C3103">
        <w:rPr>
          <w:rFonts w:ascii="Arial" w:hAnsi="Arial" w:cs="Arial"/>
          <w:bCs/>
          <w:sz w:val="24"/>
          <w:szCs w:val="24"/>
        </w:rPr>
        <w:t>nformovat školu a školské zařízení o změně zdravotní způsobilosti, zdravotních obtížích nebo jiných závažných skutečnostech, které by mohly mít vliv na průběh vzdělávání,</w:t>
      </w:r>
    </w:p>
    <w:p w14:paraId="6DC78046" w14:textId="35ED5655" w:rsidR="001C3103" w:rsidRPr="004E5F85" w:rsidRDefault="001C3103" w:rsidP="001C310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b</w:t>
      </w:r>
      <w:r w:rsidR="00900F71">
        <w:rPr>
          <w:rFonts w:ascii="Arial" w:hAnsi="Arial" w:cs="Arial"/>
          <w:bCs/>
          <w:sz w:val="24"/>
          <w:szCs w:val="24"/>
        </w:rPr>
        <w:t>)</w:t>
      </w:r>
      <w:r w:rsidR="00900F71" w:rsidRPr="004E5F85">
        <w:rPr>
          <w:rFonts w:ascii="Arial" w:hAnsi="Arial" w:cs="Arial"/>
          <w:b/>
          <w:sz w:val="24"/>
          <w:szCs w:val="24"/>
        </w:rPr>
        <w:t>d</w:t>
      </w:r>
      <w:r w:rsidRPr="004E5F85">
        <w:rPr>
          <w:rFonts w:ascii="Arial" w:hAnsi="Arial" w:cs="Arial"/>
          <w:b/>
          <w:sz w:val="24"/>
          <w:szCs w:val="24"/>
        </w:rPr>
        <w:t>okládat důvody své nepřítomnosti ve vyučování v souladu s podmínkami stanovenými školním řádem</w:t>
      </w:r>
      <w:r w:rsidR="00B220EA">
        <w:rPr>
          <w:rFonts w:ascii="Arial" w:hAnsi="Arial" w:cs="Arial"/>
          <w:b/>
          <w:sz w:val="24"/>
          <w:szCs w:val="24"/>
        </w:rPr>
        <w:t xml:space="preserve"> (</w:t>
      </w:r>
      <w:r w:rsidR="008D724A">
        <w:rPr>
          <w:rFonts w:ascii="Arial" w:hAnsi="Arial" w:cs="Arial"/>
          <w:b/>
          <w:sz w:val="24"/>
          <w:szCs w:val="24"/>
        </w:rPr>
        <w:t>§50 odst. 1 ŠZ)</w:t>
      </w:r>
    </w:p>
    <w:p w14:paraId="1990FE9C" w14:textId="7ED27095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c</w:t>
      </w:r>
      <w:r w:rsidR="00900F71">
        <w:rPr>
          <w:rFonts w:ascii="Arial" w:hAnsi="Arial" w:cs="Arial"/>
          <w:bCs/>
          <w:sz w:val="24"/>
          <w:szCs w:val="24"/>
        </w:rPr>
        <w:t>)o</w:t>
      </w:r>
      <w:r w:rsidRPr="001C3103">
        <w:rPr>
          <w:rFonts w:ascii="Arial" w:hAnsi="Arial" w:cs="Arial"/>
          <w:bCs/>
          <w:sz w:val="24"/>
          <w:szCs w:val="24"/>
        </w:rPr>
        <w:t xml:space="preserve">znamovat škole a škol. </w:t>
      </w:r>
      <w:proofErr w:type="spellStart"/>
      <w:r w:rsidRPr="001C3103">
        <w:rPr>
          <w:rFonts w:ascii="Arial" w:hAnsi="Arial" w:cs="Arial"/>
          <w:bCs/>
          <w:sz w:val="24"/>
          <w:szCs w:val="24"/>
        </w:rPr>
        <w:t>zaříz</w:t>
      </w:r>
      <w:proofErr w:type="spellEnd"/>
      <w:r w:rsidRPr="001C3103">
        <w:rPr>
          <w:rFonts w:ascii="Arial" w:hAnsi="Arial" w:cs="Arial"/>
          <w:bCs/>
          <w:sz w:val="24"/>
          <w:szCs w:val="24"/>
        </w:rPr>
        <w:t>. údaje podle §28 odst. 2 a 3, které jsou podstatné pro průběh vzdělávání nebo bezpečnost žáka a studenta, a změny v těchto údajích.</w:t>
      </w:r>
    </w:p>
    <w:p w14:paraId="21EAE229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C3103">
        <w:rPr>
          <w:rFonts w:ascii="Arial" w:hAnsi="Arial" w:cs="Arial"/>
          <w:b/>
          <w:bCs/>
          <w:sz w:val="24"/>
          <w:szCs w:val="24"/>
        </w:rPr>
        <w:t>(3) Zákonní zástupci dětí a nezletilých žáků jsou povinni</w:t>
      </w:r>
    </w:p>
    <w:p w14:paraId="4AF2FAFD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a</w:t>
      </w:r>
      <w:r w:rsidRPr="001C3103">
        <w:rPr>
          <w:rFonts w:ascii="Arial" w:hAnsi="Arial" w:cs="Arial"/>
          <w:bCs/>
          <w:sz w:val="24"/>
          <w:szCs w:val="24"/>
        </w:rPr>
        <w:t xml:space="preserve">)zajistit, aby dítě a žák docházel řádně do školy nebo škol. </w:t>
      </w:r>
      <w:proofErr w:type="spellStart"/>
      <w:r w:rsidRPr="001C3103">
        <w:rPr>
          <w:rFonts w:ascii="Arial" w:hAnsi="Arial" w:cs="Arial"/>
          <w:bCs/>
          <w:sz w:val="24"/>
          <w:szCs w:val="24"/>
        </w:rPr>
        <w:t>zaříz</w:t>
      </w:r>
      <w:proofErr w:type="spellEnd"/>
      <w:r w:rsidRPr="001C3103">
        <w:rPr>
          <w:rFonts w:ascii="Arial" w:hAnsi="Arial" w:cs="Arial"/>
          <w:bCs/>
          <w:sz w:val="24"/>
          <w:szCs w:val="24"/>
        </w:rPr>
        <w:t>.,</w:t>
      </w:r>
    </w:p>
    <w:p w14:paraId="6693894F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b</w:t>
      </w:r>
      <w:r w:rsidRPr="001C3103">
        <w:rPr>
          <w:rFonts w:ascii="Arial" w:hAnsi="Arial" w:cs="Arial"/>
          <w:bCs/>
          <w:sz w:val="24"/>
          <w:szCs w:val="24"/>
        </w:rPr>
        <w:t>)na vyzvání ředitele školy nebo škol. zařízení se osobně zúčastnit projednání závažných otázek týkajících se vzdělávání dítěte nebo žáka,</w:t>
      </w:r>
    </w:p>
    <w:p w14:paraId="45078DE4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c</w:t>
      </w:r>
      <w:r w:rsidRPr="001C3103">
        <w:rPr>
          <w:rFonts w:ascii="Arial" w:hAnsi="Arial" w:cs="Arial"/>
          <w:b/>
          <w:bCs/>
          <w:sz w:val="24"/>
          <w:szCs w:val="24"/>
        </w:rPr>
        <w:t>)</w:t>
      </w:r>
      <w:r w:rsidRPr="001C3103">
        <w:rPr>
          <w:rFonts w:ascii="Arial" w:hAnsi="Arial" w:cs="Arial"/>
          <w:bCs/>
          <w:sz w:val="24"/>
          <w:szCs w:val="24"/>
        </w:rPr>
        <w:t xml:space="preserve">informovat  školu a škol. </w:t>
      </w:r>
      <w:proofErr w:type="spellStart"/>
      <w:r w:rsidRPr="001C3103">
        <w:rPr>
          <w:rFonts w:ascii="Arial" w:hAnsi="Arial" w:cs="Arial"/>
          <w:bCs/>
          <w:sz w:val="24"/>
          <w:szCs w:val="24"/>
        </w:rPr>
        <w:t>zaříz</w:t>
      </w:r>
      <w:proofErr w:type="spellEnd"/>
      <w:r w:rsidRPr="001C3103">
        <w:rPr>
          <w:rFonts w:ascii="Arial" w:hAnsi="Arial" w:cs="Arial"/>
          <w:bCs/>
          <w:sz w:val="24"/>
          <w:szCs w:val="24"/>
        </w:rPr>
        <w:t>. o změně zdravotní způsobilosti, zdravot. obtížích žáka nebo jiných závažných  skutečnostech, které by mohly mít závažný průběh na vzdělávání,</w:t>
      </w:r>
    </w:p>
    <w:p w14:paraId="4DDB36C6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d)</w:t>
      </w:r>
      <w:r w:rsidRPr="001C3103">
        <w:rPr>
          <w:rFonts w:ascii="Arial" w:hAnsi="Arial" w:cs="Arial"/>
          <w:bCs/>
          <w:sz w:val="24"/>
          <w:szCs w:val="24"/>
        </w:rPr>
        <w:t xml:space="preserve">dokládat důvody nepřítomnosti </w:t>
      </w:r>
      <w:r w:rsidRPr="001C3103">
        <w:rPr>
          <w:rFonts w:ascii="Arial" w:hAnsi="Arial" w:cs="Arial"/>
          <w:b/>
          <w:bCs/>
          <w:sz w:val="24"/>
          <w:szCs w:val="24"/>
        </w:rPr>
        <w:t xml:space="preserve">dítěte a žáka </w:t>
      </w:r>
      <w:r w:rsidRPr="001C3103">
        <w:rPr>
          <w:rFonts w:ascii="Arial" w:hAnsi="Arial" w:cs="Arial"/>
          <w:bCs/>
          <w:sz w:val="24"/>
          <w:szCs w:val="24"/>
        </w:rPr>
        <w:t>ve vyučování v souladu s podmínkami stanovenými školním řádem.</w:t>
      </w:r>
    </w:p>
    <w:p w14:paraId="6DD126B0" w14:textId="77777777" w:rsidR="001C3103" w:rsidRPr="001C3103" w:rsidRDefault="001C3103" w:rsidP="001C310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e</w:t>
      </w:r>
      <w:r w:rsidRPr="001C3103">
        <w:rPr>
          <w:rFonts w:ascii="Arial" w:hAnsi="Arial" w:cs="Arial"/>
          <w:bCs/>
          <w:sz w:val="24"/>
          <w:szCs w:val="24"/>
        </w:rPr>
        <w:t>)oznamovat škole a školskému zařízení údaje podle §28 odst. 2 a 3 a další údaje, které jsou podstatné pro průběh vzdělávání nebo bezpečnost dítěte a žáka, a změny v těchto údajích.</w:t>
      </w:r>
    </w:p>
    <w:p w14:paraId="44EAFD9C" w14:textId="77777777" w:rsidR="005932C9" w:rsidRPr="000A5DAB" w:rsidRDefault="005932C9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095AAF" w14:textId="77777777" w:rsidR="00F567CF" w:rsidRPr="000A5DAB" w:rsidRDefault="00F567C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22a </w:t>
      </w:r>
      <w:r w:rsidR="00EA23B6" w:rsidRPr="000A5DAB">
        <w:rPr>
          <w:rFonts w:ascii="Arial" w:hAnsi="Arial" w:cs="Arial"/>
          <w:b/>
          <w:bCs/>
          <w:sz w:val="24"/>
          <w:szCs w:val="24"/>
        </w:rPr>
        <w:t xml:space="preserve"> p</w:t>
      </w:r>
      <w:r w:rsidRPr="000A5DAB">
        <w:rPr>
          <w:rFonts w:ascii="Arial" w:hAnsi="Arial" w:cs="Arial"/>
          <w:b/>
          <w:bCs/>
          <w:sz w:val="24"/>
          <w:szCs w:val="24"/>
        </w:rPr>
        <w:t>ráva pedagogických pracovníků</w:t>
      </w:r>
    </w:p>
    <w:p w14:paraId="7C8B2BDE" w14:textId="77777777" w:rsidR="00EA23B6" w:rsidRPr="000A5DAB" w:rsidRDefault="00EA23B6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Pedagogičtí pracovníci mají při výkonu</w:t>
      </w:r>
      <w:r w:rsidR="00E45500">
        <w:rPr>
          <w:rFonts w:ascii="Arial" w:hAnsi="Arial" w:cs="Arial"/>
          <w:b/>
          <w:bCs/>
          <w:sz w:val="24"/>
          <w:szCs w:val="24"/>
        </w:rPr>
        <w:t xml:space="preserve"> své pedagogické činnosti právo</w:t>
      </w:r>
    </w:p>
    <w:p w14:paraId="5183CAAB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a</w:t>
      </w:r>
      <w:r w:rsidRPr="00900F71">
        <w:rPr>
          <w:rFonts w:ascii="Arial" w:hAnsi="Arial" w:cs="Arial"/>
          <w:bCs/>
          <w:color w:val="FF0000"/>
          <w:sz w:val="24"/>
          <w:szCs w:val="24"/>
        </w:rPr>
        <w:t xml:space="preserve">) na zajištění podmínek potřebných pro výkon jejich pedagogické činnosti, zejména na ochranu před fyzickým násilím nebo psychickým nátlakem  ze strany dětí, žáků, </w:t>
      </w:r>
      <w:r w:rsidRPr="00900F71">
        <w:rPr>
          <w:rFonts w:ascii="Arial" w:hAnsi="Arial" w:cs="Arial"/>
          <w:bCs/>
          <w:color w:val="FF0000"/>
          <w:sz w:val="24"/>
          <w:szCs w:val="24"/>
        </w:rPr>
        <w:lastRenderedPageBreak/>
        <w:t>studentů nebo zákonných zástupců dětí a žáků a dalších osob, které jsou v přímém kontaktu s pedagogickým pracovníkem ve škole,</w:t>
      </w:r>
    </w:p>
    <w:p w14:paraId="6F51DF62" w14:textId="7B7091F5" w:rsidR="006F4BE9" w:rsidRPr="00D1735C" w:rsidRDefault="00F567CF" w:rsidP="006F4BE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 xml:space="preserve">b) </w:t>
      </w:r>
      <w:r w:rsidR="00724518">
        <w:rPr>
          <w:rFonts w:ascii="Arial" w:hAnsi="Arial" w:cs="Arial"/>
          <w:bCs/>
          <w:sz w:val="24"/>
          <w:szCs w:val="24"/>
        </w:rPr>
        <w:t>aby nebylo</w:t>
      </w:r>
      <w:r w:rsidR="00627E92">
        <w:rPr>
          <w:rFonts w:ascii="Arial" w:hAnsi="Arial" w:cs="Arial"/>
          <w:bCs/>
          <w:sz w:val="24"/>
          <w:szCs w:val="24"/>
        </w:rPr>
        <w:t xml:space="preserve"> </w:t>
      </w:r>
      <w:r w:rsidR="00591577">
        <w:rPr>
          <w:rFonts w:ascii="Arial" w:hAnsi="Arial" w:cs="Arial"/>
          <w:bCs/>
          <w:sz w:val="24"/>
          <w:szCs w:val="24"/>
        </w:rPr>
        <w:t>do jejich přímé pedagogické činnosti zasahováno v rozporu s právními předpisy</w:t>
      </w:r>
      <w:r w:rsidRPr="00900F71">
        <w:rPr>
          <w:rFonts w:ascii="Arial" w:hAnsi="Arial" w:cs="Arial"/>
          <w:bCs/>
          <w:sz w:val="24"/>
          <w:szCs w:val="24"/>
        </w:rPr>
        <w:t>,</w:t>
      </w:r>
    </w:p>
    <w:p w14:paraId="29647D4F" w14:textId="4F0B994E" w:rsidR="00F567CF" w:rsidRPr="00900F71" w:rsidRDefault="00D1735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F567CF" w:rsidRPr="00900F71">
        <w:rPr>
          <w:rFonts w:ascii="Arial" w:hAnsi="Arial" w:cs="Arial"/>
          <w:bCs/>
          <w:sz w:val="24"/>
          <w:szCs w:val="24"/>
        </w:rPr>
        <w:t>)volit a být volení do školské rady,</w:t>
      </w:r>
    </w:p>
    <w:p w14:paraId="0B304D4E" w14:textId="5E58F537" w:rsidR="00F567CF" w:rsidRPr="00900F71" w:rsidRDefault="00D1735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F567CF" w:rsidRPr="00900F71">
        <w:rPr>
          <w:rFonts w:ascii="Arial" w:hAnsi="Arial" w:cs="Arial"/>
          <w:bCs/>
          <w:sz w:val="24"/>
          <w:szCs w:val="24"/>
        </w:rPr>
        <w:t>)na objektivní hodnocení své pedagogické činnosti.</w:t>
      </w:r>
    </w:p>
    <w:p w14:paraId="4B94D5A5" w14:textId="77777777" w:rsidR="00F567CF" w:rsidRPr="000A5DAB" w:rsidRDefault="00F567C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9822C4" w14:textId="77777777" w:rsidR="00F567CF" w:rsidRPr="000A5DAB" w:rsidRDefault="00F567C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22b  povinnosti pedagogických pracovníků </w:t>
      </w:r>
    </w:p>
    <w:p w14:paraId="57AC47E1" w14:textId="77777777" w:rsidR="00F567CF" w:rsidRPr="000A5DAB" w:rsidRDefault="00F567C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Pedagogický pracovník je povinen</w:t>
      </w:r>
    </w:p>
    <w:p w14:paraId="5863D784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900F71">
        <w:rPr>
          <w:rFonts w:ascii="Arial" w:hAnsi="Arial" w:cs="Arial"/>
          <w:bCs/>
          <w:sz w:val="24"/>
          <w:szCs w:val="24"/>
        </w:rPr>
        <w:t>vykonávat pedagogickou činnost v souladu ze zásadami a cíli vzdělávání,</w:t>
      </w:r>
    </w:p>
    <w:p w14:paraId="47B6EC55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b) chránit a respektovat práva dítěte, žáka nebo studenta,</w:t>
      </w:r>
    </w:p>
    <w:p w14:paraId="09B74A47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 xml:space="preserve">c) </w:t>
      </w:r>
      <w:r w:rsidRPr="00900F71">
        <w:rPr>
          <w:rFonts w:ascii="Arial" w:hAnsi="Arial" w:cs="Arial"/>
          <w:bCs/>
          <w:color w:val="FF0000"/>
          <w:sz w:val="24"/>
          <w:szCs w:val="24"/>
        </w:rPr>
        <w:t>chránit bezpečí a zdraví dítěte, žáka a studenta a předcházet všem formám rizikového chování na školách  a školských zařízeních,</w:t>
      </w:r>
    </w:p>
    <w:p w14:paraId="53A14B65" w14:textId="77777777" w:rsidR="00F567CF" w:rsidRPr="00900F71" w:rsidRDefault="00F567C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 xml:space="preserve">d) </w:t>
      </w:r>
      <w:r w:rsidRPr="00900F71">
        <w:rPr>
          <w:rFonts w:ascii="Arial" w:hAnsi="Arial" w:cs="Arial"/>
          <w:bCs/>
          <w:color w:val="FF0000"/>
          <w:sz w:val="24"/>
          <w:szCs w:val="24"/>
        </w:rPr>
        <w:t xml:space="preserve">svým přístupem k výchově </w:t>
      </w:r>
      <w:r w:rsidR="00EA23B6" w:rsidRPr="00900F71">
        <w:rPr>
          <w:rFonts w:ascii="Arial" w:hAnsi="Arial" w:cs="Arial"/>
          <w:bCs/>
          <w:color w:val="FF0000"/>
          <w:sz w:val="24"/>
          <w:szCs w:val="24"/>
        </w:rPr>
        <w:t>a vzdělávání vytvářet pozitivní a bezpečné klima ve školním prostředí  a podporovat  jeho rozvoj,</w:t>
      </w:r>
    </w:p>
    <w:p w14:paraId="424A59D0" w14:textId="77777777" w:rsidR="00EA23B6" w:rsidRPr="00900F71" w:rsidRDefault="00EA23B6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>e) zachovávat mlčenlivost a chránit před zneužitím osobní  údaje, informace o zdravotním stavu dětí, žáků a studentů a výsledky poradenské pomoci školského poradenského zařízení a  školního poradenského pracoviště, s nímž přišel do styku,</w:t>
      </w:r>
    </w:p>
    <w:p w14:paraId="004A0618" w14:textId="77777777" w:rsidR="00EA23B6" w:rsidRPr="00900F71" w:rsidRDefault="00EA23B6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0F71">
        <w:rPr>
          <w:rFonts w:ascii="Arial" w:hAnsi="Arial" w:cs="Arial"/>
          <w:bCs/>
          <w:sz w:val="24"/>
          <w:szCs w:val="24"/>
        </w:rPr>
        <w:t xml:space="preserve"> f) poskytovat dítěti, žáku, studentovi nebo zákonnému zástupci nezletilého dítěte nebo žáka informace  spojené s výchovou a vzděláváním.</w:t>
      </w:r>
    </w:p>
    <w:p w14:paraId="08333950" w14:textId="77777777" w:rsidR="00900F71" w:rsidRDefault="00900F71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ED96FE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29   </w:t>
      </w:r>
      <w:r w:rsidRPr="000A5DAB">
        <w:rPr>
          <w:rFonts w:ascii="Arial" w:hAnsi="Arial" w:cs="Arial"/>
          <w:b/>
          <w:sz w:val="24"/>
          <w:szCs w:val="24"/>
        </w:rPr>
        <w:t>bezpečnost a ochrana zdraví  ve školách</w:t>
      </w:r>
    </w:p>
    <w:p w14:paraId="65560AE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(1) </w:t>
      </w:r>
      <w:r w:rsidRPr="000A5DAB">
        <w:rPr>
          <w:rFonts w:ascii="Arial" w:hAnsi="Arial" w:cs="Arial"/>
          <w:sz w:val="24"/>
          <w:szCs w:val="24"/>
        </w:rPr>
        <w:t>Školy a škol. zař. jsou při vzdělávání a s ním přímo souvisejících činnostech  a při poskytování škol. služeb povinny přihlížet k základním fyziolog. potřebám  dětí, žáků a studentů a vytvářet podmínky pro jejich zdravý vývoj a pro předcházení vzniku sociál. patolog. jevů</w:t>
      </w:r>
    </w:p>
    <w:p w14:paraId="587F7FF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(2) </w:t>
      </w:r>
      <w:r w:rsidRPr="000A5DAB">
        <w:rPr>
          <w:rFonts w:ascii="Arial" w:hAnsi="Arial" w:cs="Arial"/>
          <w:sz w:val="24"/>
          <w:szCs w:val="24"/>
        </w:rPr>
        <w:t xml:space="preserve">Školy a školská </w:t>
      </w:r>
      <w:proofErr w:type="spellStart"/>
      <w:r w:rsidRPr="000A5DAB">
        <w:rPr>
          <w:rFonts w:ascii="Arial" w:hAnsi="Arial" w:cs="Arial"/>
          <w:sz w:val="24"/>
          <w:szCs w:val="24"/>
        </w:rPr>
        <w:t>zaříz</w:t>
      </w:r>
      <w:proofErr w:type="spellEnd"/>
      <w:r w:rsidRPr="000A5DAB">
        <w:rPr>
          <w:rFonts w:ascii="Arial" w:hAnsi="Arial" w:cs="Arial"/>
          <w:sz w:val="24"/>
          <w:szCs w:val="24"/>
        </w:rPr>
        <w:t xml:space="preserve">. zajišťují  bezpečnost a ochranu zdraví dětí, žáků, a studentů při vzdělávání a sním přímo souvisejících činnostech a při poskytování školských služeb  a poskytují žákům a studentům nezbytné informace k zajištění bezpečí  a ochrany zdraví. </w:t>
      </w:r>
    </w:p>
    <w:p w14:paraId="62486C05" w14:textId="77777777" w:rsidR="001F1840" w:rsidRDefault="001F184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6E1797" w14:textId="77777777" w:rsidR="00A12F7B" w:rsidRDefault="00A12F7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2AE686" w14:textId="77777777" w:rsidR="00A12F7B" w:rsidRDefault="00A12F7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8E00D5" w14:textId="77777777" w:rsid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§ 30 </w:t>
      </w:r>
      <w:r w:rsidRPr="007969C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Školní řád, vnitřní řád a stipendijní řád</w:t>
      </w:r>
    </w:p>
    <w:p w14:paraId="0827BA8F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(1)</w:t>
      </w:r>
      <w:r w:rsidRPr="007969C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>Ředitel školy vydá školní řád; ředitel školského zařízení vnitřní řád. Školní řád a vnitřní řád upravuje</w:t>
      </w:r>
    </w:p>
    <w:p w14:paraId="2993B103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a)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podrobnosti k výkonu práv a povinností dětí, žáků, studentů a jejich zákonných zástupců ve škole nebo školském zařízení a podrobnosti o pravidlech vzájemných vztahů se zaměstnanci ve škole nebo školském zařízení,</w:t>
      </w:r>
    </w:p>
    <w:p w14:paraId="7406C269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b)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provoz a vnitřní režim školy nebo školského zařízení,</w:t>
      </w:r>
    </w:p>
    <w:p w14:paraId="6BE65357" w14:textId="77777777" w:rsidR="007969C3" w:rsidRPr="00AD5441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c)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D544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podmínky zajištění bezpečnosti a ochrany zdraví dětí, žáků nebo studentů a jejich ochrany před sociálně patologickými jevy a před projevy diskriminace, nepřátelství nebo násilí,</w:t>
      </w:r>
    </w:p>
    <w:p w14:paraId="2B8C8E9F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d)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podmínky zacházení s majetkem školy nebo školského zařízení ze strany dětí, žáků a studentů.</w:t>
      </w:r>
    </w:p>
    <w:p w14:paraId="65E47E26" w14:textId="77777777" w:rsidR="007969C3" w:rsidRPr="007969C3" w:rsidRDefault="007969C3" w:rsidP="007969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969C3">
        <w:rPr>
          <w:rFonts w:ascii="Arial" w:eastAsia="Times New Roman" w:hAnsi="Arial" w:cs="Arial"/>
          <w:iCs/>
          <w:sz w:val="24"/>
          <w:szCs w:val="24"/>
          <w:lang w:eastAsia="cs-CZ"/>
        </w:rPr>
        <w:t>(2)</w:t>
      </w:r>
      <w:r w:rsidRPr="007969C3">
        <w:rPr>
          <w:rFonts w:ascii="Arial" w:eastAsia="Times New Roman" w:hAnsi="Arial" w:cs="Arial"/>
          <w:sz w:val="24"/>
          <w:szCs w:val="24"/>
          <w:lang w:eastAsia="cs-CZ"/>
        </w:rPr>
        <w:t xml:space="preserve"> Školní řád obsahuje také pravidla pro hodnocení výsledků vzdělávání žáků a studentů.</w:t>
      </w:r>
    </w:p>
    <w:p w14:paraId="7F62DCD1" w14:textId="77777777" w:rsidR="007969C3" w:rsidRPr="007B621C" w:rsidRDefault="007969C3" w:rsidP="007969C3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B621C">
        <w:rPr>
          <w:rFonts w:ascii="Arial" w:hAnsi="Arial" w:cs="Arial"/>
          <w:b/>
          <w:color w:val="FF0000"/>
          <w:sz w:val="24"/>
          <w:szCs w:val="24"/>
        </w:rPr>
        <w:t>(3) Školní řád nebo vnitřní řád může omezit nebo zakázat používání mobilních telefonů nebo jiných elektronických zařízení dětmi, žáky nebo studenty, s výjimkou jejich používání v nezbytném rozsahu ze zdravotních důvodů.</w:t>
      </w:r>
    </w:p>
    <w:p w14:paraId="2E60F2B3" w14:textId="77777777" w:rsidR="007969C3" w:rsidRPr="007969C3" w:rsidRDefault="007969C3" w:rsidP="007969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9C3">
        <w:rPr>
          <w:rFonts w:ascii="Arial" w:hAnsi="Arial" w:cs="Arial"/>
          <w:sz w:val="24"/>
          <w:szCs w:val="24"/>
        </w:rPr>
        <w:t>(4) Školní řád nebo vnitřní řád zveřejní ředitel na přístupném místě ve škole nebo školském zařízení, prokazatelným způsobem s ním seznámí zaměstnance, žáky a studenty školy nebo školského zařízení a informuje o jeho vydání a obsahu zákonné zástupce nezletilých dětí a žáků.</w:t>
      </w:r>
    </w:p>
    <w:p w14:paraId="01EC2E3E" w14:textId="77777777" w:rsidR="007969C3" w:rsidRPr="007969C3" w:rsidRDefault="007969C3" w:rsidP="007969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9C3">
        <w:rPr>
          <w:rFonts w:ascii="Arial" w:hAnsi="Arial" w:cs="Arial"/>
          <w:sz w:val="24"/>
          <w:szCs w:val="24"/>
        </w:rPr>
        <w:t>(5) Ředitel střední nebo vyšší odborné školy může se souhlasem zřizovatele vydat stipendijní řád, podle něhož lze žákům a studentům poskytovat prospěchové stipendium.</w:t>
      </w:r>
    </w:p>
    <w:p w14:paraId="7A5188DC" w14:textId="6E87050A" w:rsidR="007969C3" w:rsidRPr="007969C3" w:rsidRDefault="007969C3" w:rsidP="007969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69C3">
        <w:rPr>
          <w:rFonts w:ascii="Arial" w:hAnsi="Arial" w:cs="Arial"/>
          <w:sz w:val="24"/>
          <w:szCs w:val="24"/>
        </w:rPr>
        <w:t>(6) Ředitel střední nebo vyšší odborné školy může se souhlasem zřizovatele vystupovat jako zprostředkovatel smlouvy mezi žákem nebo studentem starším 15 let na jedné straně a právnickou či fyzickou osobou na druhé straně,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studia, a v tomto pracovním poměru setrvat po sjednanou dobu, nebo vrátit poskytnuté příspěvky</w:t>
      </w:r>
      <w:r w:rsidR="00900F71">
        <w:rPr>
          <w:rFonts w:ascii="Arial" w:hAnsi="Arial" w:cs="Arial"/>
          <w:sz w:val="24"/>
          <w:szCs w:val="24"/>
        </w:rPr>
        <w:t xml:space="preserve"> (§31 a §35  zákona 89/2012 Sb., – občanského zákoník, a §6 zákona 262/2006 Sb., Zákoník práce.)</w:t>
      </w:r>
      <w:r w:rsidRPr="007969C3">
        <w:rPr>
          <w:rFonts w:ascii="Arial" w:hAnsi="Arial" w:cs="Arial"/>
          <w:sz w:val="24"/>
          <w:szCs w:val="24"/>
        </w:rPr>
        <w:t xml:space="preserve"> Žák střední školy, </w:t>
      </w:r>
      <w:r w:rsidRPr="007969C3">
        <w:rPr>
          <w:rFonts w:ascii="Arial" w:hAnsi="Arial" w:cs="Arial"/>
          <w:sz w:val="24"/>
          <w:szCs w:val="24"/>
        </w:rPr>
        <w:lastRenderedPageBreak/>
        <w:t>který dovršil patnáct let a ukončil povinnou školní docházku, se může zavázat smlouvou podle věty první; smlouva podle věty první uzavřená nezletilým žákem je neplatná, jestliže k jejímu uzavření nedal souhlas zákonný zástupce žáka.</w:t>
      </w:r>
    </w:p>
    <w:p w14:paraId="7E56E31F" w14:textId="77777777" w:rsidR="007969C3" w:rsidRPr="007969C3" w:rsidRDefault="007969C3" w:rsidP="007969C3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eastAsia="cs-CZ"/>
        </w:rPr>
      </w:pPr>
      <w:r w:rsidRPr="007969C3">
        <w:rPr>
          <w:rFonts w:ascii="Arial" w:hAnsi="Arial" w:cs="Arial"/>
          <w:sz w:val="24"/>
          <w:szCs w:val="24"/>
        </w:rPr>
        <w:t>Změny nabývají</w:t>
      </w:r>
      <w:r w:rsidRPr="007969C3">
        <w:rPr>
          <w:rFonts w:ascii="Arial" w:hAnsi="Arial" w:cs="Arial"/>
          <w:i/>
          <w:sz w:val="24"/>
          <w:szCs w:val="24"/>
          <w:lang w:eastAsia="cs-CZ"/>
        </w:rPr>
        <w:t xml:space="preserve"> účinnosti dnem 11. 7. 2020</w:t>
      </w:r>
    </w:p>
    <w:p w14:paraId="4101652C" w14:textId="77777777" w:rsidR="00475529" w:rsidRPr="000A5DAB" w:rsidRDefault="00475529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6B9B0A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31    </w:t>
      </w:r>
      <w:r w:rsidRPr="000A5DAB">
        <w:rPr>
          <w:rFonts w:ascii="Arial" w:hAnsi="Arial" w:cs="Arial"/>
          <w:b/>
          <w:sz w:val="24"/>
          <w:szCs w:val="24"/>
        </w:rPr>
        <w:t xml:space="preserve">výchovná opatření </w:t>
      </w:r>
    </w:p>
    <w:p w14:paraId="1C5113E0" w14:textId="2F058945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(1)…</w:t>
      </w:r>
      <w:r w:rsidRPr="000A5DAB">
        <w:rPr>
          <w:rFonts w:ascii="Arial" w:hAnsi="Arial" w:cs="Arial"/>
          <w:sz w:val="24"/>
          <w:szCs w:val="24"/>
        </w:rPr>
        <w:t>pochvaly, jiná ocenění a kázeňská opatření) podmínečné vyloučení, vyloučení,</w:t>
      </w:r>
    </w:p>
    <w:p w14:paraId="03C7FD47" w14:textId="77777777" w:rsidR="00EA23B6" w:rsidRPr="000A5DAB" w:rsidRDefault="00EA23B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(2) Ředitel školy nebo školského zařízení může v případě závažného zaviněného porušení povinností stanovených tímto zákonem nebo školním  nebo vnitřním řádem  rozhodnout  o podmínečném vyloučení žáka nebo studenta ze školy nebo školského zařízení.  V případě </w:t>
      </w:r>
      <w:r w:rsidR="008622B4" w:rsidRPr="000A5DAB">
        <w:rPr>
          <w:rFonts w:ascii="Arial" w:hAnsi="Arial" w:cs="Arial"/>
          <w:b/>
          <w:sz w:val="24"/>
          <w:szCs w:val="24"/>
        </w:rPr>
        <w:t>zvláště závažného zaviněného porušení povinností stanovených tímto zákonem ředitel rozhodne vždy o vyloučení žáka nebo studenta ze školy nebo školského zařízení. To neplatí pro zařízení pro výkon ústavní nebo ochranné výchovy a zařízení pro preventivně výchovnou péči  podle zákona upravujícího ústavní  a ochrannou výchovu a preventivně výchovnou péči.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3043E758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(3) </w:t>
      </w:r>
      <w:r w:rsidRPr="000A5DAB">
        <w:rPr>
          <w:rFonts w:ascii="Arial" w:hAnsi="Arial" w:cs="Arial"/>
          <w:sz w:val="24"/>
          <w:szCs w:val="24"/>
        </w:rPr>
        <w:t>Zvláště hrubé</w:t>
      </w:r>
      <w:r w:rsidR="00BC35C5" w:rsidRPr="000A5DAB">
        <w:rPr>
          <w:rFonts w:ascii="Arial" w:hAnsi="Arial" w:cs="Arial"/>
          <w:sz w:val="24"/>
          <w:szCs w:val="24"/>
        </w:rPr>
        <w:t xml:space="preserve"> </w:t>
      </w:r>
      <w:r w:rsidR="00BC35C5" w:rsidRPr="000A5DAB">
        <w:rPr>
          <w:rFonts w:ascii="Arial" w:hAnsi="Arial" w:cs="Arial"/>
          <w:b/>
          <w:sz w:val="24"/>
          <w:szCs w:val="24"/>
        </w:rPr>
        <w:t xml:space="preserve">opakované </w:t>
      </w:r>
      <w:r w:rsidRPr="000A5DAB">
        <w:rPr>
          <w:rFonts w:ascii="Arial" w:hAnsi="Arial" w:cs="Arial"/>
          <w:sz w:val="24"/>
          <w:szCs w:val="24"/>
        </w:rPr>
        <w:t xml:space="preserve"> slovní a úmyslné fyzické útoky žáka nebo studenta vůči zaměst</w:t>
      </w:r>
      <w:r w:rsidR="00BC35C5" w:rsidRPr="000A5DAB">
        <w:rPr>
          <w:rFonts w:ascii="Arial" w:hAnsi="Arial" w:cs="Arial"/>
          <w:sz w:val="24"/>
          <w:szCs w:val="24"/>
        </w:rPr>
        <w:t xml:space="preserve">nancům školy nebo škol. Zařízení </w:t>
      </w:r>
      <w:r w:rsidR="00BC35C5" w:rsidRPr="000A5DAB">
        <w:rPr>
          <w:rFonts w:ascii="Arial" w:hAnsi="Arial" w:cs="Arial"/>
          <w:b/>
          <w:sz w:val="24"/>
          <w:szCs w:val="24"/>
        </w:rPr>
        <w:t xml:space="preserve">nebo vůči ostatním žákům nebo studentům  se považují za zvláště závažné </w:t>
      </w:r>
      <w:r w:rsidRPr="000A5DAB">
        <w:rPr>
          <w:rFonts w:ascii="Arial" w:hAnsi="Arial" w:cs="Arial"/>
          <w:sz w:val="24"/>
          <w:szCs w:val="24"/>
        </w:rPr>
        <w:t>zaviněné porušení povinností stanovených tímto zákonem</w:t>
      </w:r>
      <w:r w:rsidRPr="000A5DAB">
        <w:rPr>
          <w:rFonts w:ascii="Arial" w:hAnsi="Arial" w:cs="Arial"/>
          <w:b/>
          <w:sz w:val="24"/>
          <w:szCs w:val="24"/>
        </w:rPr>
        <w:t>.</w:t>
      </w:r>
    </w:p>
    <w:p w14:paraId="0D1ED3D2" w14:textId="77777777" w:rsidR="00C63583" w:rsidRPr="000A5DAB" w:rsidRDefault="00BC35C5" w:rsidP="00475529">
      <w:pPr>
        <w:spacing w:after="0" w:line="360" w:lineRule="auto"/>
        <w:jc w:val="both"/>
        <w:rPr>
          <w:rFonts w:ascii="Arial" w:hAnsi="Arial" w:cs="Arial"/>
          <w:sz w:val="26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(4) </w:t>
      </w:r>
      <w:r w:rsidRPr="000A5DAB">
        <w:rPr>
          <w:rFonts w:ascii="Arial" w:hAnsi="Arial" w:cs="Arial"/>
          <w:sz w:val="24"/>
          <w:szCs w:val="24"/>
        </w:rPr>
        <w:t>O podmínečném vyloučení  nebo o vyloučení žáka či studenta rozhodne ředitel školy  nebo školského zařízení  do dvou měsíců ode dne , kdy se o provinění žáka nebo studenta dozvěděl, nejpozději však do jednoho roku ode dne, kdy se žák nebo student  provinění dopustil, s výjimkou  případu, kdy prov</w:t>
      </w:r>
      <w:r w:rsidR="00C63583" w:rsidRPr="000A5DAB">
        <w:rPr>
          <w:rFonts w:ascii="Arial" w:hAnsi="Arial" w:cs="Arial"/>
          <w:sz w:val="24"/>
          <w:szCs w:val="24"/>
        </w:rPr>
        <w:t>in</w:t>
      </w:r>
      <w:r w:rsidRPr="000A5DAB">
        <w:rPr>
          <w:rFonts w:ascii="Arial" w:hAnsi="Arial" w:cs="Arial"/>
          <w:sz w:val="24"/>
          <w:szCs w:val="24"/>
        </w:rPr>
        <w:t xml:space="preserve">ění je klasifikováno jako trestný čin podle zvláštního právního předpisu </w:t>
      </w:r>
      <w:r w:rsidR="00C63583" w:rsidRPr="000A5DAB">
        <w:rPr>
          <w:rFonts w:ascii="Arial" w:hAnsi="Arial" w:cs="Arial"/>
          <w:sz w:val="24"/>
          <w:szCs w:val="24"/>
        </w:rPr>
        <w:t>(40/2009 Sb. trestný zákoník</w:t>
      </w:r>
      <w:r w:rsidR="00C63583" w:rsidRPr="000A5DAB">
        <w:rPr>
          <w:rFonts w:ascii="Arial" w:hAnsi="Arial" w:cs="Arial"/>
          <w:sz w:val="26"/>
          <w:szCs w:val="24"/>
        </w:rPr>
        <w:t>). O svém rozhodnutí informuje ředitel  pedagogickou radu. Žák  nebo student přestává být žákem nebo studentem školy nebo školského zařízení dnem následujícím po dni nabytí právní moci rozhodnutí o vyloučení, nestanoví-li toto rozhodnutí den pozdější.</w:t>
      </w:r>
    </w:p>
    <w:p w14:paraId="4FE639A5" w14:textId="77777777" w:rsidR="00C63583" w:rsidRPr="000A5DAB" w:rsidRDefault="00C63583" w:rsidP="00475529">
      <w:pPr>
        <w:spacing w:after="0" w:line="360" w:lineRule="auto"/>
        <w:jc w:val="both"/>
        <w:rPr>
          <w:rFonts w:ascii="Arial" w:hAnsi="Arial" w:cs="Arial"/>
          <w:b/>
          <w:sz w:val="26"/>
          <w:szCs w:val="24"/>
        </w:rPr>
      </w:pPr>
      <w:r w:rsidRPr="000A5DAB">
        <w:rPr>
          <w:rFonts w:ascii="Arial" w:hAnsi="Arial" w:cs="Arial"/>
          <w:b/>
          <w:sz w:val="26"/>
          <w:szCs w:val="24"/>
        </w:rPr>
        <w:t xml:space="preserve">(5)  Dopustí- </w:t>
      </w:r>
      <w:proofErr w:type="spellStart"/>
      <w:r w:rsidRPr="000A5DAB">
        <w:rPr>
          <w:rFonts w:ascii="Arial" w:hAnsi="Arial" w:cs="Arial"/>
          <w:b/>
          <w:sz w:val="26"/>
          <w:szCs w:val="24"/>
        </w:rPr>
        <w:t>li</w:t>
      </w:r>
      <w:proofErr w:type="spellEnd"/>
      <w:r w:rsidRPr="000A5DAB">
        <w:rPr>
          <w:rFonts w:ascii="Arial" w:hAnsi="Arial" w:cs="Arial"/>
          <w:b/>
          <w:sz w:val="26"/>
          <w:szCs w:val="24"/>
        </w:rPr>
        <w:t xml:space="preserve"> se žák nebo student jednání podle odstavce 3, oznámí ředitel školy nebo školského zařízení tuto skutečnost orgánu sociálně </w:t>
      </w:r>
      <w:r w:rsidRPr="000A5DAB">
        <w:rPr>
          <w:rFonts w:ascii="Arial" w:hAnsi="Arial" w:cs="Arial"/>
          <w:b/>
          <w:sz w:val="26"/>
          <w:szCs w:val="24"/>
        </w:rPr>
        <w:lastRenderedPageBreak/>
        <w:t>právní ochrany dětí,  jde-li o nezletilého, a státnímu zastupitelství do následujícího pracovního d</w:t>
      </w:r>
      <w:r w:rsidR="0071699D" w:rsidRPr="000A5DAB">
        <w:rPr>
          <w:rFonts w:ascii="Arial" w:hAnsi="Arial" w:cs="Arial"/>
          <w:b/>
          <w:sz w:val="26"/>
          <w:szCs w:val="24"/>
        </w:rPr>
        <w:t>e</w:t>
      </w:r>
      <w:r w:rsidRPr="000A5DAB">
        <w:rPr>
          <w:rFonts w:ascii="Arial" w:hAnsi="Arial" w:cs="Arial"/>
          <w:b/>
          <w:sz w:val="26"/>
          <w:szCs w:val="24"/>
        </w:rPr>
        <w:t xml:space="preserve">n poté, co se o tom dozvěděl. </w:t>
      </w:r>
    </w:p>
    <w:p w14:paraId="4B99056E" w14:textId="59A748EA" w:rsidR="001F1840" w:rsidRDefault="00237D5A" w:rsidP="00475529">
      <w:pPr>
        <w:spacing w:after="0" w:line="360" w:lineRule="auto"/>
        <w:jc w:val="both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>§50</w:t>
      </w:r>
    </w:p>
    <w:p w14:paraId="327BFD0A" w14:textId="1C42A8D0" w:rsidR="00237D5A" w:rsidRPr="008D724A" w:rsidRDefault="00237D5A" w:rsidP="00475529">
      <w:pPr>
        <w:spacing w:after="0" w:line="360" w:lineRule="auto"/>
        <w:jc w:val="both"/>
        <w:rPr>
          <w:rFonts w:ascii="Arial" w:hAnsi="Arial" w:cs="Arial"/>
          <w:color w:val="FF0000"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 xml:space="preserve">(1) </w:t>
      </w:r>
      <w:r w:rsidRPr="008D724A">
        <w:rPr>
          <w:rFonts w:ascii="Arial" w:hAnsi="Arial" w:cs="Arial"/>
          <w:color w:val="FF0000"/>
          <w:sz w:val="26"/>
          <w:szCs w:val="24"/>
        </w:rPr>
        <w:t xml:space="preserve">Zákonný zástupce žáka je povinen doložit důvody nepřítomnosti žáka  ve vyučování nejpozději do 3 kalendářních dnů od počátku nepřítomnosti žáka. Podmínky pro uvolňování žáka z vyučování  a omlouvání neúčasti žáka ve vyučování stanoví školní řád. </w:t>
      </w:r>
    </w:p>
    <w:p w14:paraId="299A3727" w14:textId="733FEB6D" w:rsidR="00237D5A" w:rsidRPr="00237D5A" w:rsidRDefault="00237D5A" w:rsidP="00475529">
      <w:pPr>
        <w:spacing w:after="0" w:line="360" w:lineRule="auto"/>
        <w:jc w:val="both"/>
        <w:rPr>
          <w:rFonts w:ascii="Arial" w:hAnsi="Arial" w:cs="Arial"/>
          <w:sz w:val="26"/>
          <w:szCs w:val="24"/>
        </w:rPr>
      </w:pPr>
      <w:r w:rsidRPr="00237D5A">
        <w:rPr>
          <w:rFonts w:ascii="Arial" w:hAnsi="Arial" w:cs="Arial"/>
          <w:b/>
          <w:sz w:val="26"/>
          <w:szCs w:val="24"/>
        </w:rPr>
        <w:t>(2)</w:t>
      </w:r>
      <w:r>
        <w:rPr>
          <w:rFonts w:ascii="Arial" w:hAnsi="Arial" w:cs="Arial"/>
          <w:b/>
          <w:sz w:val="26"/>
          <w:szCs w:val="24"/>
        </w:rPr>
        <w:t xml:space="preserve"> </w:t>
      </w:r>
      <w:r w:rsidRPr="00237D5A">
        <w:rPr>
          <w:rFonts w:ascii="Arial" w:hAnsi="Arial" w:cs="Arial"/>
          <w:sz w:val="26"/>
          <w:szCs w:val="24"/>
        </w:rPr>
        <w:t>Ředitel školy může ze zdravotních nebo jiných závažných důvodů uvolnit žáka na žádost jeho zákonného zástupce zcela nebo zčásti z vyučování některého předmětu; zároveň určí náhradní způsob vzdělávání v době vyučování tohoto předmětu.</w:t>
      </w:r>
      <w:r>
        <w:rPr>
          <w:rFonts w:ascii="Arial" w:hAnsi="Arial" w:cs="Arial"/>
          <w:sz w:val="26"/>
          <w:szCs w:val="24"/>
        </w:rPr>
        <w:t xml:space="preserve"> V předmětu tělesná výchova  ředitel školy uvolní žáka z vyučování na základě posudku vydaného registrujícím lékařem, pokud má být žák uvolněn na pololetí školního roku nebo na školní rok. Na první nebo poslední vyučovací hodinu může být žák uvolněn s souhlasem zákonného zástupce bez náhrady. </w:t>
      </w:r>
      <w:r w:rsidRPr="00237D5A">
        <w:rPr>
          <w:rFonts w:ascii="Arial" w:hAnsi="Arial" w:cs="Arial"/>
          <w:sz w:val="26"/>
          <w:szCs w:val="24"/>
        </w:rPr>
        <w:t xml:space="preserve"> </w:t>
      </w:r>
    </w:p>
    <w:p w14:paraId="026FE6ED" w14:textId="4DA501BF" w:rsidR="0071514B" w:rsidRPr="000A5DAB" w:rsidRDefault="00237D5A" w:rsidP="00475529">
      <w:pPr>
        <w:spacing w:after="0" w:line="360" w:lineRule="auto"/>
        <w:jc w:val="both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 xml:space="preserve">Přestupky </w:t>
      </w:r>
    </w:p>
    <w:p w14:paraId="7A625465" w14:textId="278CCA93" w:rsidR="00CA2C88" w:rsidRPr="000A5DAB" w:rsidRDefault="00CA2C88" w:rsidP="00CA2C88">
      <w:pPr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§</w:t>
      </w:r>
      <w:r w:rsidR="00ED3E5C">
        <w:rPr>
          <w:rFonts w:ascii="Arial" w:hAnsi="Arial" w:cs="Arial"/>
          <w:b/>
          <w:sz w:val="24"/>
          <w:szCs w:val="24"/>
        </w:rPr>
        <w:t xml:space="preserve"> </w:t>
      </w:r>
      <w:r w:rsidR="00237D5A">
        <w:rPr>
          <w:rFonts w:ascii="Arial" w:hAnsi="Arial" w:cs="Arial"/>
          <w:b/>
          <w:sz w:val="24"/>
          <w:szCs w:val="24"/>
        </w:rPr>
        <w:t xml:space="preserve">182a </w:t>
      </w:r>
    </w:p>
    <w:p w14:paraId="1D67BE30" w14:textId="29811105" w:rsidR="00CA2C88" w:rsidRPr="000A5DAB" w:rsidRDefault="00CA2C88" w:rsidP="00CA2C88">
      <w:pPr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(1) </w:t>
      </w:r>
      <w:r w:rsidRPr="000A5DAB">
        <w:rPr>
          <w:rFonts w:ascii="Arial" w:hAnsi="Arial" w:cs="Arial"/>
          <w:sz w:val="24"/>
          <w:szCs w:val="24"/>
        </w:rPr>
        <w:t>Fyzická osoba se dopustí přestupku tím, že</w:t>
      </w:r>
      <w:r w:rsidR="00F4389D">
        <w:rPr>
          <w:rFonts w:ascii="Arial" w:hAnsi="Arial" w:cs="Arial"/>
          <w:sz w:val="24"/>
          <w:szCs w:val="24"/>
        </w:rPr>
        <w:t xml:space="preserve"> </w:t>
      </w:r>
    </w:p>
    <w:p w14:paraId="55F991D0" w14:textId="77777777" w:rsidR="00CA2C88" w:rsidRPr="000A5DAB" w:rsidRDefault="00CA2C88" w:rsidP="00CA2C88">
      <w:pPr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a) </w:t>
      </w:r>
      <w:r w:rsidRPr="000A5DAB">
        <w:rPr>
          <w:rFonts w:ascii="Arial" w:hAnsi="Arial" w:cs="Arial"/>
          <w:sz w:val="24"/>
          <w:szCs w:val="24"/>
        </w:rPr>
        <w:t>jako zákonný zástupce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6D387289" w14:textId="77777777" w:rsidR="00CA2C88" w:rsidRPr="000A5DAB" w:rsidRDefault="00CA2C88" w:rsidP="00CA2C88">
      <w:pPr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1. </w:t>
      </w:r>
      <w:r w:rsidRPr="000A5DAB">
        <w:rPr>
          <w:rFonts w:ascii="Arial" w:hAnsi="Arial" w:cs="Arial"/>
          <w:sz w:val="24"/>
          <w:szCs w:val="24"/>
        </w:rPr>
        <w:t>nepřihlásí dítě k zápisu k povinné školní docházce podle §36 odst. 4,</w:t>
      </w:r>
    </w:p>
    <w:p w14:paraId="4F64B673" w14:textId="77777777" w:rsidR="00CA2C88" w:rsidRPr="000A5DAB" w:rsidRDefault="00CA2C88" w:rsidP="00CA2C88">
      <w:pPr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2.</w:t>
      </w:r>
      <w:r w:rsidRPr="000A5DAB">
        <w:rPr>
          <w:rFonts w:ascii="Arial" w:hAnsi="Arial" w:cs="Arial"/>
          <w:sz w:val="24"/>
          <w:szCs w:val="24"/>
        </w:rPr>
        <w:t xml:space="preserve"> nepřihlásí dítě k povinnému předškolnímu vzdělávání podle §34 odst. 2</w:t>
      </w:r>
    </w:p>
    <w:p w14:paraId="1125ADCE" w14:textId="77777777" w:rsidR="00CA2C88" w:rsidRPr="001A0204" w:rsidRDefault="00CA2C88" w:rsidP="00CA2C8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3.</w:t>
      </w:r>
      <w:r w:rsidRPr="000A5DAB">
        <w:rPr>
          <w:rFonts w:ascii="Arial" w:hAnsi="Arial" w:cs="Arial"/>
          <w:sz w:val="24"/>
          <w:szCs w:val="24"/>
        </w:rPr>
        <w:t xml:space="preserve"> </w:t>
      </w:r>
      <w:r w:rsidRPr="001A0204">
        <w:rPr>
          <w:rFonts w:ascii="Arial" w:hAnsi="Arial" w:cs="Arial"/>
          <w:color w:val="FF0000"/>
          <w:sz w:val="24"/>
          <w:szCs w:val="24"/>
        </w:rPr>
        <w:t>zanedbává péči o povinnou školní docházku žáka nebo o povinné předškolní vzdělávání dítěte.</w:t>
      </w:r>
    </w:p>
    <w:p w14:paraId="42E2EE44" w14:textId="77777777" w:rsidR="00E45500" w:rsidRDefault="00CA2C88" w:rsidP="00E45500">
      <w:pPr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(2) Za přestupek podle odstavce 1 písm.</w:t>
      </w:r>
      <w:r w:rsidRPr="000A5DAB">
        <w:rPr>
          <w:rFonts w:ascii="Arial" w:hAnsi="Arial" w:cs="Arial"/>
          <w:sz w:val="24"/>
          <w:szCs w:val="24"/>
        </w:rPr>
        <w:t xml:space="preserve"> A) lze uložit pokutu až do 5.000,- Kč.</w:t>
      </w:r>
    </w:p>
    <w:p w14:paraId="1299C43A" w14:textId="77777777" w:rsidR="007B621C" w:rsidRPr="00E45500" w:rsidRDefault="007B621C" w:rsidP="00E45500">
      <w:pPr>
        <w:jc w:val="both"/>
        <w:rPr>
          <w:rFonts w:ascii="Arial" w:hAnsi="Arial" w:cs="Arial"/>
          <w:sz w:val="24"/>
          <w:szCs w:val="24"/>
        </w:rPr>
      </w:pPr>
    </w:p>
    <w:p w14:paraId="2DB121FE" w14:textId="77777777" w:rsidR="00B16356" w:rsidRPr="000A5DAB" w:rsidRDefault="00B16356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Vyhláška 48/2005 Sb. – o základním vzdělávání a některých náležitostech plnění povinné</w:t>
      </w:r>
      <w:r w:rsidR="00E45500">
        <w:rPr>
          <w:rFonts w:ascii="Arial" w:hAnsi="Arial" w:cs="Arial"/>
          <w:b/>
          <w:bCs/>
          <w:sz w:val="24"/>
          <w:szCs w:val="24"/>
        </w:rPr>
        <w:t xml:space="preserve"> školní docházky ve znění pozdě</w:t>
      </w:r>
    </w:p>
    <w:p w14:paraId="43D6944E" w14:textId="77777777" w:rsidR="00E45500" w:rsidRPr="00E45500" w:rsidRDefault="00E4550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5500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5500">
        <w:rPr>
          <w:rFonts w:ascii="Arial" w:hAnsi="Arial" w:cs="Arial"/>
          <w:b/>
          <w:bCs/>
          <w:sz w:val="24"/>
          <w:szCs w:val="24"/>
        </w:rPr>
        <w:t xml:space="preserve">15 </w:t>
      </w:r>
    </w:p>
    <w:p w14:paraId="77363799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45500">
        <w:rPr>
          <w:rFonts w:ascii="Arial" w:hAnsi="Arial" w:cs="Arial"/>
          <w:b/>
          <w:bCs/>
          <w:sz w:val="24"/>
          <w:szCs w:val="24"/>
        </w:rPr>
        <w:t>(1)-</w:t>
      </w:r>
      <w:r w:rsidRPr="000A5DAB">
        <w:rPr>
          <w:rFonts w:ascii="Arial" w:hAnsi="Arial" w:cs="Arial"/>
          <w:bCs/>
          <w:sz w:val="24"/>
          <w:szCs w:val="24"/>
        </w:rPr>
        <w:t xml:space="preserve"> Při použití klasifikace se chování žáka ve škole a na akcích pořádaných školou hodnotí na vysvědčení stupni:</w:t>
      </w:r>
    </w:p>
    <w:p w14:paraId="4D27873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lastRenderedPageBreak/>
        <w:t xml:space="preserve">           a) 1- velmi dobré,</w:t>
      </w:r>
    </w:p>
    <w:p w14:paraId="78397EB1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           b) 2- uspokojivé,</w:t>
      </w:r>
    </w:p>
    <w:p w14:paraId="69969F8D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           c) 3- neuspokojivé.</w:t>
      </w:r>
    </w:p>
    <w:p w14:paraId="4DDBEF00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B88429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§17</w:t>
      </w:r>
    </w:p>
    <w:p w14:paraId="373B876E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(3)- </w:t>
      </w:r>
      <w:r w:rsidRPr="000A5DAB">
        <w:rPr>
          <w:rFonts w:ascii="Arial" w:hAnsi="Arial" w:cs="Arial"/>
          <w:bCs/>
          <w:sz w:val="24"/>
          <w:szCs w:val="24"/>
        </w:rPr>
        <w:t>při porušení povinností stanovených školním řádem lze podle závažnosti  tohoto porušení žákovi uložit:</w:t>
      </w:r>
    </w:p>
    <w:p w14:paraId="58EFA78A" w14:textId="77777777" w:rsidR="00E97B7C" w:rsidRPr="000A5DAB" w:rsidRDefault="00A67FAB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a)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napomenutí tříd. učitele</w:t>
      </w:r>
    </w:p>
    <w:p w14:paraId="7A860A87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b) důtka třídního učitele</w:t>
      </w:r>
    </w:p>
    <w:p w14:paraId="0CDE7510" w14:textId="77777777" w:rsidR="00E97B7C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c) důtka ředitele školy</w:t>
      </w:r>
      <w:r w:rsidR="00A67FAB" w:rsidRPr="000A5DAB">
        <w:rPr>
          <w:rFonts w:ascii="Arial" w:hAnsi="Arial" w:cs="Arial"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Cs/>
          <w:sz w:val="24"/>
          <w:szCs w:val="24"/>
        </w:rPr>
        <w:t xml:space="preserve">(uložení pouze po projednání na </w:t>
      </w:r>
      <w:proofErr w:type="spellStart"/>
      <w:r w:rsidRPr="000A5DAB">
        <w:rPr>
          <w:rFonts w:ascii="Arial" w:hAnsi="Arial" w:cs="Arial"/>
          <w:bCs/>
          <w:sz w:val="24"/>
          <w:szCs w:val="24"/>
        </w:rPr>
        <w:t>pedag</w:t>
      </w:r>
      <w:proofErr w:type="spellEnd"/>
      <w:r w:rsidRPr="000A5DAB">
        <w:rPr>
          <w:rFonts w:ascii="Arial" w:hAnsi="Arial" w:cs="Arial"/>
          <w:bCs/>
          <w:sz w:val="24"/>
          <w:szCs w:val="24"/>
        </w:rPr>
        <w:t>. radě</w:t>
      </w:r>
      <w:r w:rsidR="00A67FAB" w:rsidRPr="000A5DAB">
        <w:rPr>
          <w:rFonts w:ascii="Arial" w:hAnsi="Arial" w:cs="Arial"/>
          <w:bCs/>
          <w:sz w:val="24"/>
          <w:szCs w:val="24"/>
        </w:rPr>
        <w:t>)</w:t>
      </w:r>
    </w:p>
    <w:p w14:paraId="1189CA94" w14:textId="77777777" w:rsidR="00A96DD7" w:rsidRPr="00FA0DAE" w:rsidRDefault="00A96DD7" w:rsidP="00A96DD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A0DAE">
        <w:rPr>
          <w:rFonts w:ascii="Arial" w:hAnsi="Arial" w:cs="Arial"/>
          <w:b/>
          <w:bCs/>
          <w:sz w:val="24"/>
          <w:szCs w:val="24"/>
        </w:rPr>
        <w:t xml:space="preserve">Nařízení vlády č. 75/2005 Sb. </w:t>
      </w:r>
      <w:r w:rsidRPr="00FA0DAE">
        <w:rPr>
          <w:rFonts w:ascii="Arial" w:hAnsi="Arial" w:cs="Arial"/>
          <w:bCs/>
          <w:sz w:val="24"/>
          <w:szCs w:val="24"/>
        </w:rPr>
        <w:t xml:space="preserve"> o stanovení rozsahu přímé vyučovací, přímé výchovné, přímé speciálně pedagogické a přímé pedagogicko-psychologické činnosti pedagogických pracovníků, ve znění pozdějších předpisů. </w:t>
      </w:r>
    </w:p>
    <w:p w14:paraId="3461D779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994C1D" w14:textId="5419EC01" w:rsidR="00B85795" w:rsidRPr="00F758AF" w:rsidRDefault="00B85795" w:rsidP="00475529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Vyhláška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č. 72/2005 Sb</w:t>
      </w:r>
      <w:r w:rsidRPr="000A5DAB">
        <w:rPr>
          <w:rFonts w:ascii="Arial" w:hAnsi="Arial" w:cs="Arial"/>
          <w:b/>
          <w:bCs/>
          <w:sz w:val="24"/>
          <w:szCs w:val="24"/>
        </w:rPr>
        <w:t>. o poskytování poradenských služeb  ve školách a školských poradenských zařízeních ve znění pozdějších předpisů</w:t>
      </w:r>
      <w:r w:rsidRPr="00F758A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34004F90" w14:textId="77777777" w:rsidR="00E97B7C" w:rsidRPr="00ED3E5C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D3E5C">
        <w:rPr>
          <w:rFonts w:ascii="Arial" w:hAnsi="Arial" w:cs="Arial"/>
          <w:b/>
          <w:iCs/>
          <w:sz w:val="24"/>
          <w:szCs w:val="24"/>
        </w:rPr>
        <w:t> </w:t>
      </w:r>
      <w:r w:rsidRPr="00ED3E5C">
        <w:rPr>
          <w:rFonts w:ascii="Arial" w:hAnsi="Arial" w:cs="Arial"/>
          <w:b/>
          <w:iCs/>
          <w:sz w:val="24"/>
          <w:szCs w:val="24"/>
          <w:u w:val="single"/>
        </w:rPr>
        <w:t>Anotace -  směrem k prevenci:</w:t>
      </w:r>
      <w:r w:rsidRPr="00ED3E5C">
        <w:rPr>
          <w:rFonts w:ascii="Arial" w:hAnsi="Arial" w:cs="Arial"/>
          <w:b/>
          <w:sz w:val="24"/>
          <w:szCs w:val="24"/>
        </w:rPr>
        <w:t xml:space="preserve"> </w:t>
      </w:r>
    </w:p>
    <w:p w14:paraId="3CF2D8B6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0D824B0" w14:textId="77777777" w:rsidR="006469D6" w:rsidRPr="000A5DAB" w:rsidRDefault="006469D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>Obsah poradenských služeb (§ 2, písm. d)  kromě jiných činností se jedná o: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75E86F29" w14:textId="77777777" w:rsidR="00E45500" w:rsidRPr="007B621C" w:rsidRDefault="006469D6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>prevenci a řešení vzdělávacích a výchovných obtíží, prevenci různých forem rizikového chování a dalších problémů souvisejících se vzděláváním a s motivací k překonávání problémových situací.</w:t>
      </w:r>
      <w:r w:rsidR="007B621C">
        <w:rPr>
          <w:rFonts w:ascii="Arial" w:hAnsi="Arial" w:cs="Arial"/>
          <w:sz w:val="24"/>
          <w:szCs w:val="24"/>
        </w:rPr>
        <w:t xml:space="preserve"> </w:t>
      </w:r>
    </w:p>
    <w:p w14:paraId="7AB50A32" w14:textId="77777777" w:rsidR="00F343C4" w:rsidRPr="000A5DAB" w:rsidRDefault="00F343C4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10BAA84" w14:textId="77777777" w:rsidR="00356C84" w:rsidRPr="00ED3E5C" w:rsidRDefault="006469D6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ED3E5C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Poradna </w:t>
      </w:r>
    </w:p>
    <w:p w14:paraId="5AC81874" w14:textId="77777777" w:rsidR="00E45500" w:rsidRPr="00ED3E5C" w:rsidRDefault="006469D6" w:rsidP="00475529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  <w:u w:val="single"/>
        </w:rPr>
        <w:t>§</w:t>
      </w:r>
      <w:r w:rsidR="00ED3E5C" w:rsidRPr="00ED3E5C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Pr="00ED3E5C">
        <w:rPr>
          <w:rFonts w:ascii="Arial" w:hAnsi="Arial" w:cs="Arial"/>
          <w:b/>
          <w:bCs/>
          <w:iCs/>
          <w:sz w:val="24"/>
          <w:szCs w:val="24"/>
          <w:u w:val="single"/>
        </w:rPr>
        <w:t>5</w:t>
      </w:r>
      <w:r w:rsidR="00E45500" w:rsidRPr="00ED3E5C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5398CA53" w14:textId="77777777" w:rsidR="00356C84" w:rsidRPr="000A5DAB" w:rsidRDefault="006469D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(1) </w:t>
      </w:r>
      <w:r w:rsidRPr="000A5DAB">
        <w:rPr>
          <w:rFonts w:ascii="Arial" w:hAnsi="Arial" w:cs="Arial"/>
          <w:bCs/>
          <w:iCs/>
          <w:sz w:val="24"/>
          <w:szCs w:val="24"/>
        </w:rPr>
        <w:t>Poradna poskytuje služby pedagogicko-psychologického a speciálně   pedagogického poradenství a pedagogicko-psychologickou pomoc při výchově    a vzdělávání žáků.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5914EC03" w14:textId="77777777" w:rsidR="00356C84" w:rsidRPr="000A5DAB" w:rsidRDefault="006469D6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(3)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Poradna (kromě jiného):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7557C33A" w14:textId="77777777" w:rsidR="006469D6" w:rsidRPr="000A5DAB" w:rsidRDefault="006469D6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i)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poskytuje metodickou podporu škole</w:t>
      </w:r>
      <w:r w:rsidRPr="000A5DAB">
        <w:rPr>
          <w:rFonts w:ascii="Arial" w:hAnsi="Arial" w:cs="Arial"/>
          <w:sz w:val="24"/>
          <w:szCs w:val="24"/>
        </w:rPr>
        <w:t xml:space="preserve"> a školskému zařízení při poskytování poradenských služeb a podpůrných opatření,</w:t>
      </w:r>
    </w:p>
    <w:p w14:paraId="5E374E51" w14:textId="77777777" w:rsidR="006469D6" w:rsidRPr="000A5DAB" w:rsidRDefault="006469D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l)</w:t>
      </w: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prostřednictvím metodika prevence zajišťuje prevenci rizikového chování,  realizaci preventivních opatření a koordinaci školních metodiků  prevence.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FC39945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B07860" w14:textId="77777777" w:rsidR="00E93E15" w:rsidRPr="00E45500" w:rsidRDefault="008240F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 w:rsidRP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D3E5C">
        <w:rPr>
          <w:rFonts w:ascii="Arial" w:hAnsi="Arial" w:cs="Arial"/>
          <w:b/>
          <w:bCs/>
          <w:iCs/>
          <w:sz w:val="24"/>
          <w:szCs w:val="24"/>
        </w:rPr>
        <w:t>7(1)</w:t>
      </w: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ředitel základní, střední a vyšší odborné školy zabezpečuje poskytování poradenských služeb ve škole školním poradenským pracovištěm</w:t>
      </w:r>
      <w:r w:rsidRPr="000A5DAB">
        <w:rPr>
          <w:rFonts w:ascii="Arial" w:hAnsi="Arial" w:cs="Arial"/>
          <w:bCs/>
          <w:iCs/>
          <w:sz w:val="24"/>
          <w:szCs w:val="24"/>
        </w:rPr>
        <w:t>, ve kterém působí zpravidla výchovný poradce a ŠMP, kteří spolupracují  zejména s třídními učiteli, učiteli výchov, případně s dalšími pedagogickými pracovníky školy. Poskytování poradenských služeb ve škole může být zajišťováno i školním psychologem nebo školním speciálním pedagogem….</w:t>
      </w:r>
      <w:r w:rsidR="00E45500">
        <w:rPr>
          <w:rFonts w:ascii="Arial" w:hAnsi="Arial" w:cs="Arial"/>
          <w:sz w:val="24"/>
          <w:szCs w:val="24"/>
        </w:rPr>
        <w:t xml:space="preserve"> </w:t>
      </w:r>
    </w:p>
    <w:p w14:paraId="36381ECF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 w:rsidRP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D3E5C">
        <w:rPr>
          <w:rFonts w:ascii="Arial" w:hAnsi="Arial" w:cs="Arial"/>
          <w:b/>
          <w:bCs/>
          <w:iCs/>
          <w:sz w:val="24"/>
          <w:szCs w:val="24"/>
        </w:rPr>
        <w:t>7(2)</w:t>
      </w: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Cs/>
          <w:iCs/>
          <w:sz w:val="24"/>
          <w:szCs w:val="24"/>
        </w:rPr>
        <w:t>ve škole jsou zajišťovány poradenské služby v rozsahu odpovídajícím počtu a vzdělávacím potřebám žáků školy zaměřené  zejména na: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003EB54B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a)</w:t>
      </w:r>
      <w:r w:rsidRPr="000A5DAB">
        <w:rPr>
          <w:rFonts w:ascii="Arial" w:hAnsi="Arial" w:cs="Arial"/>
          <w:bCs/>
          <w:iCs/>
          <w:sz w:val="24"/>
          <w:szCs w:val="24"/>
        </w:rPr>
        <w:t>poskytování podpůrných opatření pro žáky se speciálními vzdělávacími potřebami,</w:t>
      </w:r>
    </w:p>
    <w:p w14:paraId="5395720F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b</w:t>
      </w:r>
      <w:r w:rsidRPr="000A5DAB">
        <w:rPr>
          <w:rFonts w:ascii="Arial" w:hAnsi="Arial" w:cs="Arial"/>
          <w:bCs/>
          <w:iCs/>
          <w:sz w:val="24"/>
          <w:szCs w:val="24"/>
        </w:rPr>
        <w:t>)sledování a vyhodnocování účinnosti zvolených podpůrných opatření,</w:t>
      </w:r>
    </w:p>
    <w:p w14:paraId="29685D3E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c</w:t>
      </w:r>
      <w:r w:rsidRPr="000A5DAB">
        <w:rPr>
          <w:rFonts w:ascii="Arial" w:hAnsi="Arial" w:cs="Arial"/>
          <w:bCs/>
          <w:iCs/>
          <w:sz w:val="24"/>
          <w:szCs w:val="24"/>
        </w:rPr>
        <w:t>)prevenci školní neúspěšnosti,</w:t>
      </w:r>
    </w:p>
    <w:p w14:paraId="72B9CCBA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d</w:t>
      </w:r>
      <w:r w:rsidRPr="000A5DAB">
        <w:rPr>
          <w:rFonts w:ascii="Arial" w:hAnsi="Arial" w:cs="Arial"/>
          <w:bCs/>
          <w:iCs/>
          <w:sz w:val="24"/>
          <w:szCs w:val="24"/>
        </w:rPr>
        <w:t>)kariérové poradenství spojující vzdělávací, informační a poradenskou podporu k vhodné volbě vzdělávací cesty a pozdějšímu profesnímu  uplatnění,</w:t>
      </w:r>
    </w:p>
    <w:p w14:paraId="3952B827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e</w:t>
      </w:r>
      <w:r w:rsidRPr="000A5DAB">
        <w:rPr>
          <w:rFonts w:ascii="Arial" w:hAnsi="Arial" w:cs="Arial"/>
          <w:bCs/>
          <w:iCs/>
          <w:sz w:val="24"/>
          <w:szCs w:val="24"/>
        </w:rPr>
        <w:t>)podporu vzdělávání a sociálního začleňování žáků z odlišného kulturního prostředí a s odlišnými životními podmínkami,</w:t>
      </w:r>
    </w:p>
    <w:p w14:paraId="581D5FEA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f</w:t>
      </w:r>
      <w:r w:rsidRPr="000A5DAB">
        <w:rPr>
          <w:rFonts w:ascii="Arial" w:hAnsi="Arial" w:cs="Arial"/>
          <w:bCs/>
          <w:iCs/>
          <w:sz w:val="24"/>
          <w:szCs w:val="24"/>
        </w:rPr>
        <w:t>)podporu vzdělávání žáků nadaných a mimořádně nadaných,</w:t>
      </w:r>
    </w:p>
    <w:p w14:paraId="7E503E31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g</w:t>
      </w:r>
      <w:r w:rsidRPr="000A5DAB">
        <w:rPr>
          <w:rFonts w:ascii="Arial" w:hAnsi="Arial" w:cs="Arial"/>
          <w:bCs/>
          <w:iCs/>
          <w:sz w:val="24"/>
          <w:szCs w:val="24"/>
        </w:rPr>
        <w:t>)průběžnou a dlouhodobou péči o žáky s výchovnými či vzdělávacími obtížemi a vytváření příznivého sociálního klimatu pro přijímání kulturních a jiných odlišností ve škole a školském zařízení,</w:t>
      </w:r>
    </w:p>
    <w:p w14:paraId="2C81AECD" w14:textId="77777777" w:rsidR="008240F0" w:rsidRPr="000A5DAB" w:rsidRDefault="00E93E15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h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>)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včasnou intervenci při aktuálních problémech u jednot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livých žáků a třídních        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 xml:space="preserve"> kolektivů</w:t>
      </w:r>
    </w:p>
    <w:p w14:paraId="6F5D63A3" w14:textId="77777777" w:rsidR="008240F0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i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>)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 xml:space="preserve">předcházení všem formám rizikového chování včetně různých forem šikany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         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 xml:space="preserve">a diskriminace, </w:t>
      </w:r>
    </w:p>
    <w:p w14:paraId="489B4C10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j</w:t>
      </w:r>
      <w:r w:rsidRPr="000A5DAB">
        <w:rPr>
          <w:rFonts w:ascii="Arial" w:hAnsi="Arial" w:cs="Arial"/>
          <w:bCs/>
          <w:iCs/>
          <w:sz w:val="24"/>
          <w:szCs w:val="24"/>
        </w:rPr>
        <w:t>)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průběžné vyhodnocování účinnosti preventivních programů </w:t>
      </w:r>
      <w:r w:rsidR="00E93E15" w:rsidRPr="000A5DAB">
        <w:rPr>
          <w:rFonts w:ascii="Arial" w:hAnsi="Arial" w:cs="Arial"/>
          <w:b/>
          <w:bCs/>
          <w:iCs/>
          <w:sz w:val="24"/>
          <w:szCs w:val="24"/>
        </w:rPr>
        <w:t xml:space="preserve">  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uskutečňovaných školou,</w:t>
      </w:r>
    </w:p>
    <w:p w14:paraId="1C3795EE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k</w:t>
      </w:r>
      <w:r w:rsidRPr="000A5DAB">
        <w:rPr>
          <w:rFonts w:ascii="Arial" w:hAnsi="Arial" w:cs="Arial"/>
          <w:bCs/>
          <w:iCs/>
          <w:sz w:val="24"/>
          <w:szCs w:val="24"/>
        </w:rPr>
        <w:t>)metodickou podporu učitelům při použi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tí psychologických a speciálně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pedagogických postupů ve vzdělávací činnosti školy, </w:t>
      </w:r>
    </w:p>
    <w:p w14:paraId="035898C7" w14:textId="77777777" w:rsidR="008240F0" w:rsidRPr="000A5DAB" w:rsidRDefault="00E93E15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l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 xml:space="preserve">)spolupráci a komunikaci mezi školou a zákonnými zástupci, </w:t>
      </w:r>
    </w:p>
    <w:p w14:paraId="15751DBC" w14:textId="77777777" w:rsidR="008240F0" w:rsidRPr="000A5DAB" w:rsidRDefault="00E93E15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8240F0" w:rsidRPr="000A5DAB">
        <w:rPr>
          <w:rFonts w:ascii="Arial" w:hAnsi="Arial" w:cs="Arial"/>
          <w:b/>
          <w:bCs/>
          <w:iCs/>
          <w:sz w:val="24"/>
          <w:szCs w:val="24"/>
        </w:rPr>
        <w:t>m)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 xml:space="preserve">spolupráci školy při poskytování poradenských služeb se školskými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8240F0" w:rsidRPr="000A5DAB">
        <w:rPr>
          <w:rFonts w:ascii="Arial" w:hAnsi="Arial" w:cs="Arial"/>
          <w:bCs/>
          <w:iCs/>
          <w:sz w:val="24"/>
          <w:szCs w:val="24"/>
        </w:rPr>
        <w:t xml:space="preserve">poradenskými zařízeními.   </w:t>
      </w:r>
    </w:p>
    <w:p w14:paraId="44360A3B" w14:textId="27543995" w:rsidR="008240F0" w:rsidRPr="00546F93" w:rsidRDefault="008240F0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§7(3)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škola zpracovává a uskutečňuje 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program poradenských služeb ve </w:t>
      </w:r>
      <w:r w:rsidRPr="000A5DAB">
        <w:rPr>
          <w:rFonts w:ascii="Arial" w:hAnsi="Arial" w:cs="Arial"/>
          <w:bCs/>
          <w:iCs/>
          <w:sz w:val="24"/>
          <w:szCs w:val="24"/>
        </w:rPr>
        <w:t>škole, který zahrnuje popis a vymezen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í rozsahu činností pedagog.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pracovníků uvedených </w:t>
      </w:r>
      <w:r w:rsidRPr="000A5DAB">
        <w:rPr>
          <w:rFonts w:ascii="Arial" w:hAnsi="Arial" w:cs="Arial"/>
          <w:bCs/>
          <w:iCs/>
          <w:sz w:val="24"/>
          <w:szCs w:val="24"/>
        </w:rPr>
        <w:lastRenderedPageBreak/>
        <w:t xml:space="preserve">v odstavci (1), </w:t>
      </w:r>
      <w:r w:rsidRPr="00546F93">
        <w:rPr>
          <w:rFonts w:ascii="Arial" w:hAnsi="Arial" w:cs="Arial"/>
          <w:b/>
          <w:bCs/>
          <w:iCs/>
          <w:sz w:val="24"/>
          <w:szCs w:val="24"/>
          <w:u w:val="single"/>
        </w:rPr>
        <w:t>preventivní program školy včetně  strategie předcházení školní neúspěšnosti</w:t>
      </w:r>
      <w:r w:rsidR="00E93E15" w:rsidRPr="00546F93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, šikaně a dalším projevům </w:t>
      </w:r>
      <w:r w:rsidRPr="00546F93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rizikového chování.</w:t>
      </w:r>
    </w:p>
    <w:p w14:paraId="725ED14D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        </w:t>
      </w:r>
    </w:p>
    <w:p w14:paraId="63DACD4E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Příloha č. 3 Standartní činnosti školy</w:t>
      </w:r>
      <w:r w:rsidR="00E93E15" w:rsidRPr="000A5DAB">
        <w:rPr>
          <w:rFonts w:ascii="Arial" w:hAnsi="Arial" w:cs="Arial"/>
          <w:b/>
          <w:sz w:val="24"/>
          <w:szCs w:val="24"/>
        </w:rPr>
        <w:t>:</w:t>
      </w:r>
    </w:p>
    <w:p w14:paraId="6F7AE0E4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I. </w:t>
      </w:r>
      <w:r w:rsidR="008259FE" w:rsidRPr="000A5DAB">
        <w:rPr>
          <w:rFonts w:ascii="Arial" w:hAnsi="Arial" w:cs="Arial"/>
          <w:b/>
          <w:sz w:val="24"/>
          <w:szCs w:val="24"/>
        </w:rPr>
        <w:t xml:space="preserve">  </w:t>
      </w:r>
      <w:r w:rsidRPr="000A5DAB">
        <w:rPr>
          <w:rFonts w:ascii="Arial" w:hAnsi="Arial" w:cs="Arial"/>
          <w:b/>
          <w:sz w:val="24"/>
          <w:szCs w:val="24"/>
        </w:rPr>
        <w:t>Standardní činnosti výchovného poradce</w:t>
      </w:r>
    </w:p>
    <w:p w14:paraId="2C87EDC7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II. </w:t>
      </w:r>
      <w:r w:rsidR="008259FE" w:rsidRPr="000A5DAB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sz w:val="24"/>
          <w:szCs w:val="24"/>
        </w:rPr>
        <w:t>Standardní činnosti školního metodika prevence</w:t>
      </w:r>
    </w:p>
    <w:p w14:paraId="2BD8B1DC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III. Standardní činnosti školního psychologa</w:t>
      </w:r>
    </w:p>
    <w:p w14:paraId="4B90FABE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IV. Standardní činnosti školního speciálního pedagoga</w:t>
      </w:r>
    </w:p>
    <w:p w14:paraId="150A0EC4" w14:textId="77777777" w:rsidR="00E97B7C" w:rsidRPr="000A5DAB" w:rsidRDefault="006469D6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        </w:t>
      </w:r>
    </w:p>
    <w:p w14:paraId="0562CB0E" w14:textId="44B9BAE5" w:rsidR="00015F83" w:rsidRDefault="00BE5E03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Vyhláška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č. 27/2016 Sb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. – o vzdělávání žáků se speciálními vzdělávacími potřebami a žáků nadaných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plně nahrazuje v</w:t>
      </w:r>
      <w:r w:rsidR="00E97B7C" w:rsidRPr="000A5DAB">
        <w:rPr>
          <w:rFonts w:ascii="Arial" w:hAnsi="Arial" w:cs="Arial"/>
          <w:b/>
          <w:bCs/>
          <w:sz w:val="24"/>
          <w:szCs w:val="24"/>
          <w:u w:val="single"/>
        </w:rPr>
        <w:t>yhlášku č. 73/2005 Sb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Vyhláška č. 27/2016 Sb. s 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>účinností od 1. 9. 2016 -  cílem je vytváření rovných podmínek a příležitostí ve vzdělávání….</w:t>
      </w:r>
      <w:r w:rsidR="001F1840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0A27FB" w:rsidRPr="000A5DAB">
        <w:rPr>
          <w:rFonts w:ascii="Arial" w:hAnsi="Arial" w:cs="Arial"/>
          <w:b/>
          <w:bCs/>
          <w:sz w:val="24"/>
          <w:szCs w:val="24"/>
        </w:rPr>
        <w:t>ve znění pozdějších předpisů</w:t>
      </w:r>
      <w:r w:rsidR="000A27FB">
        <w:rPr>
          <w:rFonts w:ascii="Arial" w:hAnsi="Arial" w:cs="Arial"/>
          <w:b/>
          <w:sz w:val="24"/>
          <w:szCs w:val="24"/>
        </w:rPr>
        <w:t>.</w:t>
      </w:r>
    </w:p>
    <w:p w14:paraId="2443AF8C" w14:textId="77777777" w:rsidR="000A27FB" w:rsidRPr="000A27FB" w:rsidRDefault="000A27F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3F3F9A" w14:textId="77777777" w:rsidR="00C85E75" w:rsidRPr="000A5DAB" w:rsidRDefault="00C85E75" w:rsidP="00C85E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Zá</w:t>
      </w:r>
      <w:r w:rsidRPr="000A5DAB">
        <w:rPr>
          <w:rFonts w:ascii="Arial" w:hAnsi="Arial" w:cs="Arial"/>
          <w:b/>
          <w:bCs/>
          <w:sz w:val="24"/>
          <w:szCs w:val="24"/>
        </w:rPr>
        <w:t>kon č. 109/2002 Sb</w:t>
      </w:r>
      <w:r w:rsidRPr="000A5DAB">
        <w:rPr>
          <w:rFonts w:ascii="Arial" w:hAnsi="Arial" w:cs="Arial"/>
          <w:b/>
          <w:sz w:val="24"/>
          <w:szCs w:val="24"/>
        </w:rPr>
        <w:t>., o výkonu ústavní výchovy nebo ochranné  výchovy ve školských zařízeních a o preventivně výchovné péči ve školských zařízeních, z roku 2012 (č.333/2012) Sb.</w:t>
      </w:r>
    </w:p>
    <w:p w14:paraId="34CE0A41" w14:textId="77777777" w:rsidR="00C85E75" w:rsidRPr="000A5DAB" w:rsidRDefault="00C85E75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3506A0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Vyhláška č. 458/2005 Sb., kterou se upravují podrobnosti o organizaci výchovně vzdělávací péče ve střediscích výchovné péče.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62EBF3C5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352387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Vyhláška č. 438/2006 Sb., kterou se upravují podrobnosti výkonu ústavní výchovy a ochranné výchovy ve školských zařízeních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6D98A12B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7D82BB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359/1999 zákon o sociální právní ochraně dítěte  a vyhláška č. 473/2013-2 Sb. – o provedení některých ustanovení zákona o sociálně právní ochraně dětí, ve znění pozdějších předpisů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65C79BED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4E0">
        <w:rPr>
          <w:rFonts w:ascii="Arial" w:hAnsi="Arial" w:cs="Arial"/>
          <w:b/>
          <w:sz w:val="24"/>
          <w:szCs w:val="24"/>
        </w:rPr>
        <w:t>§1 –Sociálně právní ochranou dětí se rozumí zejména</w:t>
      </w:r>
    </w:p>
    <w:p w14:paraId="0F3722F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a)</w:t>
      </w:r>
      <w:r w:rsidRPr="000A5DAB">
        <w:rPr>
          <w:rFonts w:ascii="Arial" w:hAnsi="Arial" w:cs="Arial"/>
          <w:sz w:val="24"/>
          <w:szCs w:val="24"/>
        </w:rPr>
        <w:t xml:space="preserve">   Ochrana práva dítěte na příznivý vývoj a řádnou výchovu,</w:t>
      </w:r>
    </w:p>
    <w:p w14:paraId="7B23922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b)</w:t>
      </w:r>
      <w:r w:rsidRPr="000A5DAB">
        <w:rPr>
          <w:rFonts w:ascii="Arial" w:hAnsi="Arial" w:cs="Arial"/>
          <w:sz w:val="24"/>
          <w:szCs w:val="24"/>
        </w:rPr>
        <w:t xml:space="preserve">   Ochrana oprávněných zájmů dítěte, včetně ochrany jeho jmění,</w:t>
      </w:r>
    </w:p>
    <w:p w14:paraId="59EA1424" w14:textId="327ECD3C" w:rsidR="00E97B7C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c)</w:t>
      </w:r>
      <w:r w:rsidRPr="000A5DAB">
        <w:rPr>
          <w:rFonts w:ascii="Arial" w:hAnsi="Arial" w:cs="Arial"/>
          <w:sz w:val="24"/>
          <w:szCs w:val="24"/>
        </w:rPr>
        <w:t xml:space="preserve">   Působení směřující k obnovení narušených funkcí rodiny </w:t>
      </w:r>
    </w:p>
    <w:p w14:paraId="459445B2" w14:textId="0DCFCD14" w:rsidR="00A464E0" w:rsidRPr="000A5DAB" w:rsidRDefault="00A464E0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zabezpečení náhradního rodinného prostředí pro dítě, které nemůže být trvale nebo dočasně vychováváno ve vlastní rodině.</w:t>
      </w:r>
    </w:p>
    <w:p w14:paraId="2946DB82" w14:textId="77777777" w:rsidR="00475529" w:rsidRPr="000A5DAB" w:rsidRDefault="00475529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AD053C" w14:textId="7CC0C78D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4E0">
        <w:rPr>
          <w:rFonts w:ascii="Arial" w:hAnsi="Arial" w:cs="Arial"/>
          <w:b/>
          <w:bCs/>
          <w:sz w:val="24"/>
          <w:szCs w:val="24"/>
        </w:rPr>
        <w:t>§ 6</w:t>
      </w:r>
      <w:r w:rsidR="00A464E0" w:rsidRPr="00A464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64E0">
        <w:rPr>
          <w:rFonts w:ascii="Arial" w:hAnsi="Arial" w:cs="Arial"/>
          <w:b/>
          <w:bCs/>
          <w:sz w:val="24"/>
          <w:szCs w:val="24"/>
        </w:rPr>
        <w:t>Sociálně právní ochrana se zaměřuje zejména na  děti</w:t>
      </w:r>
      <w:r w:rsidRPr="000A5DAB">
        <w:rPr>
          <w:rFonts w:ascii="Arial" w:hAnsi="Arial" w:cs="Arial"/>
          <w:sz w:val="24"/>
          <w:szCs w:val="24"/>
        </w:rPr>
        <w:t>,</w:t>
      </w:r>
    </w:p>
    <w:p w14:paraId="7160AB38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464E0">
        <w:rPr>
          <w:rFonts w:ascii="Arial" w:hAnsi="Arial" w:cs="Arial"/>
          <w:b/>
          <w:sz w:val="24"/>
          <w:szCs w:val="24"/>
        </w:rPr>
        <w:t>a)</w:t>
      </w:r>
      <w:r w:rsidR="00BE5E03" w:rsidRPr="00A464E0">
        <w:rPr>
          <w:rFonts w:ascii="Arial" w:hAnsi="Arial" w:cs="Arial"/>
          <w:b/>
          <w:sz w:val="24"/>
          <w:szCs w:val="24"/>
        </w:rPr>
        <w:t xml:space="preserve"> </w:t>
      </w:r>
      <w:r w:rsidRPr="00A464E0">
        <w:rPr>
          <w:rFonts w:ascii="Arial" w:hAnsi="Arial" w:cs="Arial"/>
          <w:b/>
          <w:sz w:val="24"/>
          <w:szCs w:val="24"/>
        </w:rPr>
        <w:t>jejichž rodiče</w:t>
      </w:r>
    </w:p>
    <w:p w14:paraId="766CD2E6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64E0">
        <w:rPr>
          <w:rFonts w:ascii="Arial" w:hAnsi="Arial" w:cs="Arial"/>
          <w:bCs/>
          <w:sz w:val="24"/>
          <w:szCs w:val="24"/>
        </w:rPr>
        <w:t>1.zemřeli</w:t>
      </w:r>
    </w:p>
    <w:p w14:paraId="60E39D4B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64E0">
        <w:rPr>
          <w:rFonts w:ascii="Arial" w:hAnsi="Arial" w:cs="Arial"/>
          <w:bCs/>
          <w:sz w:val="24"/>
          <w:szCs w:val="24"/>
        </w:rPr>
        <w:t>2.neplní  povinnosti plynoucí z rodičovské zodpovědnosti</w:t>
      </w:r>
    </w:p>
    <w:p w14:paraId="602163DB" w14:textId="77777777" w:rsidR="00E97B7C" w:rsidRPr="00A464E0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64E0">
        <w:rPr>
          <w:rFonts w:ascii="Arial" w:hAnsi="Arial" w:cs="Arial"/>
          <w:bCs/>
          <w:sz w:val="24"/>
          <w:szCs w:val="24"/>
        </w:rPr>
        <w:t>3.nevykonávají  nebo zneužívají práva plynoucí  z rodičovské zodpovědnosti</w:t>
      </w:r>
    </w:p>
    <w:p w14:paraId="4595FA44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b)</w:t>
      </w:r>
      <w:r w:rsidR="00BE5E03" w:rsidRPr="000A5DAB">
        <w:rPr>
          <w:rFonts w:ascii="Arial" w:hAnsi="Arial" w:cs="Arial"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Které byly svěřeny do výchovy  jiné fyzické osoby  než rodiče, pokud tato osoba neplní povinnosti plynoucí  ze svěření dítěte do jejich výchovy;</w:t>
      </w:r>
    </w:p>
    <w:p w14:paraId="46ECB66E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c</w:t>
      </w:r>
      <w:r w:rsidR="00BE5E03" w:rsidRPr="000A5DAB">
        <w:rPr>
          <w:rFonts w:ascii="Arial" w:hAnsi="Arial" w:cs="Arial"/>
          <w:b/>
          <w:sz w:val="24"/>
          <w:szCs w:val="24"/>
        </w:rPr>
        <w:t>)</w:t>
      </w:r>
      <w:r w:rsidR="00BE5E03" w:rsidRPr="000A5DAB">
        <w:rPr>
          <w:rFonts w:ascii="Arial" w:hAnsi="Arial" w:cs="Arial"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Které vedou  zahálčivý  nebo nemravný život spočívající zejména  v tom, že zanedbávají školní docházku, nepracují, i když nemají dostatečný  zdroj obživy, požívají alkohol nebo jiné návykové látky, jsou ohrožení závislostí, živí se prostitucí, spáchaly trestný čin nebo, jde-li  o děti mladší 15-ti let, spáchaly čin, který by byl  jinak trestným činem, opakovaně nebo soustavně páchají přestupky nebo j</w:t>
      </w:r>
      <w:r w:rsidR="006F68A5" w:rsidRPr="000A5DAB">
        <w:rPr>
          <w:rFonts w:ascii="Arial" w:hAnsi="Arial" w:cs="Arial"/>
          <w:sz w:val="24"/>
          <w:szCs w:val="24"/>
        </w:rPr>
        <w:t>inak ohrožují občanské soužití</w:t>
      </w:r>
    </w:p>
    <w:p w14:paraId="279F39BF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d)</w:t>
      </w:r>
      <w:r w:rsidR="00BE5E03" w:rsidRPr="000A5DAB">
        <w:rPr>
          <w:rFonts w:ascii="Arial" w:hAnsi="Arial" w:cs="Arial"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 xml:space="preserve">které se opakovaně dopouští útěků od rodičů nebo jiných </w:t>
      </w:r>
      <w:proofErr w:type="spellStart"/>
      <w:r w:rsidRPr="000A5DAB">
        <w:rPr>
          <w:rFonts w:ascii="Arial" w:hAnsi="Arial" w:cs="Arial"/>
          <w:sz w:val="24"/>
          <w:szCs w:val="24"/>
        </w:rPr>
        <w:t>fyz</w:t>
      </w:r>
      <w:proofErr w:type="spellEnd"/>
      <w:r w:rsidRPr="000A5DAB">
        <w:rPr>
          <w:rFonts w:ascii="Arial" w:hAnsi="Arial" w:cs="Arial"/>
          <w:sz w:val="24"/>
          <w:szCs w:val="24"/>
        </w:rPr>
        <w:t>. osob  odpovědných za výchovu  dítěte</w:t>
      </w:r>
    </w:p>
    <w:p w14:paraId="3ED5908E" w14:textId="0329ADBF" w:rsidR="00E97B7C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e)</w:t>
      </w:r>
      <w:r w:rsidR="00BE5E03" w:rsidRPr="000A5DAB">
        <w:rPr>
          <w:rFonts w:ascii="Arial" w:hAnsi="Arial" w:cs="Arial"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na kterých byl spáchán  trestný čin, ohrožující život, zdraví, jejich lidskou důstojnost, mravní život nebo jmění, nebo je podezření  ze spáchání takového činu;</w:t>
      </w:r>
    </w:p>
    <w:p w14:paraId="70FB2D95" w14:textId="635BE2CE" w:rsidR="00F84B2B" w:rsidRPr="000A5DAB" w:rsidRDefault="00F84B2B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4B2B">
        <w:rPr>
          <w:rFonts w:ascii="Arial" w:hAnsi="Arial" w:cs="Arial"/>
          <w:b/>
          <w:bCs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které jsou ohrožovány násilím mezi rodiči nebo jinými osobami odpovědnými za výchovu dítěte, popřípadě násilím mezi dalšími fyzickými osobami;</w:t>
      </w:r>
    </w:p>
    <w:p w14:paraId="5C2C3D7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Pokud tyto skutečnosti trvají po takovou dobu nebo jsou takové  intenzity, že nepříznivě ovlivňují  vývoj dětí nebo jsou anebo  mohou být příčinou nepříznivého vývoje dětí.</w:t>
      </w:r>
    </w:p>
    <w:p w14:paraId="0FBD06AE" w14:textId="03616205" w:rsidR="00F84B2B" w:rsidRDefault="00F84B2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8A9AAE" w14:textId="49FA1E73" w:rsidR="00F84B2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7 </w:t>
      </w:r>
    </w:p>
    <w:p w14:paraId="1B6F0A4E" w14:textId="74EF75D5" w:rsidR="00F84B2B" w:rsidRPr="00F84B2B" w:rsidRDefault="00F84B2B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(1) </w:t>
      </w:r>
      <w:r w:rsidRPr="00F84B2B">
        <w:rPr>
          <w:rFonts w:ascii="Arial" w:hAnsi="Arial" w:cs="Arial"/>
          <w:sz w:val="24"/>
          <w:szCs w:val="24"/>
        </w:rPr>
        <w:t>každý je oprávněn upozornit na závadné chování dětí jejich rodiče.</w:t>
      </w:r>
    </w:p>
    <w:p w14:paraId="187D22C2" w14:textId="5718DAB1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(2</w:t>
      </w:r>
      <w:r w:rsidRPr="000A5DAB">
        <w:rPr>
          <w:rFonts w:ascii="Arial" w:hAnsi="Arial" w:cs="Arial"/>
          <w:bCs/>
          <w:sz w:val="24"/>
          <w:szCs w:val="24"/>
        </w:rPr>
        <w:t xml:space="preserve">) </w:t>
      </w:r>
      <w:r w:rsidRPr="000A5DAB">
        <w:rPr>
          <w:rFonts w:ascii="Arial" w:hAnsi="Arial" w:cs="Arial"/>
          <w:sz w:val="24"/>
          <w:szCs w:val="24"/>
        </w:rPr>
        <w:t xml:space="preserve">každý je povinen upozornit OSPOD na porušení povinností nebo  zneužití práv vyplývajících z rodičovské zodpovědnosti </w:t>
      </w:r>
      <w:r w:rsidRPr="000A5DAB">
        <w:rPr>
          <w:rFonts w:ascii="Arial" w:hAnsi="Arial" w:cs="Arial"/>
          <w:bCs/>
          <w:sz w:val="24"/>
          <w:szCs w:val="24"/>
        </w:rPr>
        <w:t>(§6)</w:t>
      </w:r>
    </w:p>
    <w:p w14:paraId="110FFD37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BA1AA2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8</w:t>
      </w:r>
      <w:r w:rsidR="002036EF" w:rsidRPr="000A5DAB">
        <w:rPr>
          <w:rFonts w:ascii="Arial" w:hAnsi="Arial" w:cs="Arial"/>
          <w:b/>
          <w:sz w:val="24"/>
          <w:szCs w:val="24"/>
        </w:rPr>
        <w:t xml:space="preserve"> (</w:t>
      </w:r>
      <w:r w:rsidRPr="000A5DAB">
        <w:rPr>
          <w:rFonts w:ascii="Arial" w:hAnsi="Arial" w:cs="Arial"/>
          <w:sz w:val="24"/>
          <w:szCs w:val="24"/>
        </w:rPr>
        <w:t xml:space="preserve">1)Dítě má právo požádat orgány sociálně- právní ochrany dítěte a zařízení sociálně právní ochrany, státní orgány, kterým podle zvláštních právních předpisů (7) přísluší ochrana práv a oprávněných zájmů dítěte,  pověřené osoby, školy a školská zařízení a zdravotnická zařízení o pomoc při ochraně svého života a dalších svých </w:t>
      </w:r>
      <w:r w:rsidRPr="000A5DAB">
        <w:rPr>
          <w:rFonts w:ascii="Arial" w:hAnsi="Arial" w:cs="Arial"/>
          <w:sz w:val="24"/>
          <w:szCs w:val="24"/>
        </w:rPr>
        <w:lastRenderedPageBreak/>
        <w:t>práv, tyto orgány, právnické a fyzické osoby a pověřené osoby jsou povinny poskytnout dítěti odpovídající pomoc.</w:t>
      </w:r>
    </w:p>
    <w:p w14:paraId="593D40F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Dítě má právo požádat o pomoc i bez vědomí rodičů  nebo jiných osob odpovědných za výchovu dítěte.</w:t>
      </w:r>
    </w:p>
    <w:p w14:paraId="6B699379" w14:textId="77777777" w:rsidR="008240F0" w:rsidRPr="000A5DAB" w:rsidRDefault="008240F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21BF68" w14:textId="77777777" w:rsidR="00E97B7C" w:rsidRPr="000A5DAB" w:rsidRDefault="00551468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10  (1) Obecní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 úřad je povinen</w:t>
      </w:r>
    </w:p>
    <w:p w14:paraId="70FCA187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a)</w:t>
      </w:r>
      <w:r w:rsidRPr="000A5DAB">
        <w:rPr>
          <w:rFonts w:ascii="Arial" w:hAnsi="Arial" w:cs="Arial"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Vyhledávat děti uvedené v §6</w:t>
      </w:r>
    </w:p>
    <w:p w14:paraId="7D4028D0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b)</w:t>
      </w:r>
      <w:r w:rsidR="003E27E8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Působit na rodiče, aby plnili povinnosti vyplývající z rodičovské zodpovědnosti</w:t>
      </w:r>
    </w:p>
    <w:p w14:paraId="1A1CC1CF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c)</w:t>
      </w:r>
      <w:r w:rsidRPr="000A5DAB">
        <w:rPr>
          <w:rFonts w:ascii="Arial" w:hAnsi="Arial" w:cs="Arial"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Projednat s rodiči odstranění nedostatků ve výchově dítěte</w:t>
      </w:r>
    </w:p>
    <w:p w14:paraId="2DE836D3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d)</w:t>
      </w:r>
      <w:r w:rsidRPr="000A5DAB">
        <w:rPr>
          <w:rFonts w:ascii="Arial" w:hAnsi="Arial" w:cs="Arial"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Projednat s dítětem nedostatky  v jeho chování</w:t>
      </w:r>
    </w:p>
    <w:p w14:paraId="3E827370" w14:textId="77777777" w:rsidR="00E97B7C" w:rsidRPr="000A5DAB" w:rsidRDefault="00BE5E03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e)</w:t>
      </w:r>
      <w:r w:rsidRPr="000A5DAB">
        <w:rPr>
          <w:rFonts w:ascii="Arial" w:hAnsi="Arial" w:cs="Arial"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sz w:val="24"/>
          <w:szCs w:val="24"/>
        </w:rPr>
        <w:t>Sledovat, zda na základě kontrolních opatření zamezeno v přístupu dětí do prostředí , které je z hlediska jejich vývoje a výchovy ohrožující.</w:t>
      </w:r>
    </w:p>
    <w:p w14:paraId="3FE9F23F" w14:textId="77777777" w:rsidR="00015F83" w:rsidRPr="000A5DAB" w:rsidRDefault="00015F83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F7E840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10</w:t>
      </w:r>
      <w:r w:rsidR="004235F5"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3E27E8" w:rsidRPr="000A5DAB">
        <w:rPr>
          <w:rFonts w:ascii="Arial" w:hAnsi="Arial" w:cs="Arial"/>
          <w:b/>
          <w:bCs/>
          <w:sz w:val="24"/>
          <w:szCs w:val="24"/>
        </w:rPr>
        <w:t>(3)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AC2EFE" w:rsidRPr="000A5DAB">
        <w:rPr>
          <w:rFonts w:ascii="Arial" w:hAnsi="Arial" w:cs="Arial"/>
          <w:b/>
          <w:bCs/>
          <w:sz w:val="24"/>
          <w:szCs w:val="24"/>
        </w:rPr>
        <w:t>Obecní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úřad </w:t>
      </w:r>
      <w:r w:rsidR="004235F5" w:rsidRPr="000A5DAB">
        <w:rPr>
          <w:rFonts w:ascii="Arial" w:hAnsi="Arial" w:cs="Arial"/>
          <w:b/>
          <w:bCs/>
          <w:sz w:val="24"/>
          <w:szCs w:val="24"/>
        </w:rPr>
        <w:t xml:space="preserve">obce s rozšířenou působností je povinen </w:t>
      </w:r>
    </w:p>
    <w:p w14:paraId="063A4BEE" w14:textId="77777777" w:rsidR="003E27E8" w:rsidRPr="000A5DAB" w:rsidRDefault="003E27E8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a)</w:t>
      </w:r>
      <w:r w:rsidRPr="000A5DAB">
        <w:rPr>
          <w:rFonts w:ascii="Arial" w:hAnsi="Arial" w:cs="Arial"/>
          <w:bCs/>
          <w:sz w:val="24"/>
          <w:szCs w:val="24"/>
        </w:rPr>
        <w:t xml:space="preserve"> sledovat nepříznivé vlivy působící na děti a zjišťovat příčiny jejich vzniku,</w:t>
      </w:r>
    </w:p>
    <w:p w14:paraId="46C3E806" w14:textId="77777777" w:rsidR="003E27E8" w:rsidRPr="000A5DAB" w:rsidRDefault="003E27E8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b)</w:t>
      </w:r>
      <w:r w:rsidR="00432BBC" w:rsidRPr="000A5DAB">
        <w:rPr>
          <w:rFonts w:ascii="Arial" w:hAnsi="Arial" w:cs="Arial"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Cs/>
          <w:sz w:val="24"/>
          <w:szCs w:val="24"/>
        </w:rPr>
        <w:t>činit opatření k omezování působení nepříznivých vlivů na děti,</w:t>
      </w:r>
    </w:p>
    <w:p w14:paraId="693D2A38" w14:textId="77777777" w:rsidR="003E27E8" w:rsidRPr="000A5DAB" w:rsidRDefault="003E27E8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c)</w:t>
      </w:r>
      <w:r w:rsidRPr="000A5DAB">
        <w:rPr>
          <w:rFonts w:ascii="Arial" w:hAnsi="Arial" w:cs="Arial"/>
          <w:bCs/>
          <w:sz w:val="24"/>
          <w:szCs w:val="24"/>
        </w:rPr>
        <w:t xml:space="preserve"> pravidelně vyhodnocovat situaci, dítěte a jeho rodiny, a to zejména z hlediska posouzení zda  se jedná o dítě uvedené v §6</w:t>
      </w:r>
      <w:r w:rsidR="00432BBC" w:rsidRPr="000A5DAB">
        <w:rPr>
          <w:rFonts w:ascii="Arial" w:hAnsi="Arial" w:cs="Arial"/>
          <w:bCs/>
          <w:sz w:val="24"/>
          <w:szCs w:val="24"/>
        </w:rPr>
        <w:t xml:space="preserve"> podle druhu a rozsahu opatření nezbytných k ochraně dítěte a poskytovat pomoc rodičům nebo jiným osobám odpovědným za výchovu dítěte,</w:t>
      </w:r>
    </w:p>
    <w:p w14:paraId="257DC3F2" w14:textId="77777777" w:rsidR="00432BBC" w:rsidRPr="000A5DAB" w:rsidRDefault="00432BB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d)</w:t>
      </w:r>
      <w:r w:rsidRPr="000A5DAB">
        <w:rPr>
          <w:rFonts w:ascii="Arial" w:hAnsi="Arial" w:cs="Arial"/>
          <w:bCs/>
          <w:sz w:val="24"/>
          <w:szCs w:val="24"/>
        </w:rPr>
        <w:t xml:space="preserve"> ….vypracovat na základě situace individuální plán ochrany dítěte…. </w:t>
      </w:r>
    </w:p>
    <w:p w14:paraId="0175114C" w14:textId="77777777" w:rsidR="00E97B7C" w:rsidRPr="000A5DAB" w:rsidRDefault="003E27E8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e) </w:t>
      </w:r>
      <w:r w:rsidR="00E97B7C" w:rsidRPr="000A5DAB">
        <w:rPr>
          <w:rFonts w:ascii="Arial" w:hAnsi="Arial" w:cs="Arial"/>
          <w:bCs/>
          <w:sz w:val="24"/>
          <w:szCs w:val="24"/>
        </w:rPr>
        <w:t>Pořádat případové konference pro řešení konkrétních situací ohrožených dětí a jejich rodin a to ve spolupráci s  rodiči, se zástupci škol a škol. zařízení, Policie ČR, státních zástupců, pracovníků ve zdravot. a dalších odborníků…..</w:t>
      </w:r>
    </w:p>
    <w:p w14:paraId="1F72F646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6ADE13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10 </w:t>
      </w:r>
      <w:r w:rsidR="004235F5" w:rsidRPr="000A5DAB">
        <w:rPr>
          <w:rFonts w:ascii="Arial" w:hAnsi="Arial" w:cs="Arial"/>
          <w:b/>
          <w:sz w:val="24"/>
          <w:szCs w:val="24"/>
        </w:rPr>
        <w:t>(4)</w:t>
      </w:r>
    </w:p>
    <w:p w14:paraId="73F0CE27" w14:textId="77777777" w:rsidR="00E97B7C" w:rsidRPr="000A5DAB" w:rsidRDefault="004235F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S</w:t>
      </w:r>
      <w:r w:rsidR="00E97B7C" w:rsidRPr="000A5DAB">
        <w:rPr>
          <w:rFonts w:ascii="Arial" w:hAnsi="Arial" w:cs="Arial"/>
          <w:sz w:val="24"/>
          <w:szCs w:val="24"/>
        </w:rPr>
        <w:t>tátní orgány, pověřené osoby, školy, školská zařízení a zdravotnická zařízení, popřípadě další zařízení určená pro děti jsou povinny oznámit obecnímu úřadu obce s rozšířenou  působností skutečnosti, které nasvědčují tomu, že jde o děti uvedené v §6 (1), a to bez zbytečného odkladu po tom, kdy se takové skutečnosti dozví.</w:t>
      </w:r>
    </w:p>
    <w:p w14:paraId="08CE6F91" w14:textId="77777777" w:rsidR="002036EF" w:rsidRDefault="002036EF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B244DB" w14:textId="77777777" w:rsidR="000A27FB" w:rsidRDefault="000A27FB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9086BD5" w14:textId="77777777" w:rsidR="000A27FB" w:rsidRPr="000A5DAB" w:rsidRDefault="000A27FB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5088BA" w14:textId="77777777" w:rsidR="004235F5" w:rsidRPr="000A5DAB" w:rsidRDefault="004235F5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lastRenderedPageBreak/>
        <w:t>§</w:t>
      </w:r>
      <w:r w:rsidR="00ED3E5C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sz w:val="24"/>
          <w:szCs w:val="24"/>
        </w:rPr>
        <w:t>13 – Výchovná opatření</w:t>
      </w:r>
    </w:p>
    <w:p w14:paraId="7548F96E" w14:textId="77777777" w:rsidR="00C056AF" w:rsidRPr="000A5DAB" w:rsidRDefault="00C056AF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(1) </w:t>
      </w:r>
      <w:r w:rsidRPr="000A5DAB">
        <w:rPr>
          <w:rFonts w:ascii="Arial" w:hAnsi="Arial" w:cs="Arial"/>
          <w:sz w:val="24"/>
          <w:szCs w:val="24"/>
        </w:rPr>
        <w:t xml:space="preserve">Vyžaduje - </w:t>
      </w:r>
      <w:proofErr w:type="spellStart"/>
      <w:r w:rsidRPr="000A5DAB">
        <w:rPr>
          <w:rFonts w:ascii="Arial" w:hAnsi="Arial" w:cs="Arial"/>
          <w:sz w:val="24"/>
          <w:szCs w:val="24"/>
        </w:rPr>
        <w:t>li</w:t>
      </w:r>
      <w:proofErr w:type="spellEnd"/>
      <w:r w:rsidRPr="000A5DAB">
        <w:rPr>
          <w:rFonts w:ascii="Arial" w:hAnsi="Arial" w:cs="Arial"/>
          <w:sz w:val="24"/>
          <w:szCs w:val="24"/>
        </w:rPr>
        <w:t xml:space="preserve"> to zájem na řádné výchově dítěte, může obecní úřad obce s rozšířenou působností:</w:t>
      </w:r>
    </w:p>
    <w:p w14:paraId="11FD2BD4" w14:textId="77777777" w:rsidR="00C056AF" w:rsidRPr="000A5DAB" w:rsidRDefault="00C056AF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a) </w:t>
      </w:r>
      <w:r w:rsidRPr="000A5DAB">
        <w:rPr>
          <w:rFonts w:ascii="Arial" w:hAnsi="Arial" w:cs="Arial"/>
          <w:sz w:val="24"/>
          <w:szCs w:val="24"/>
        </w:rPr>
        <w:t>napomenout vhodným způsobem dítě, rodiče, jiné osoby odpovědné za výchovu dítěte, popřípadě toho, kdo narušuje řádnou péči o dítě,</w:t>
      </w:r>
    </w:p>
    <w:p w14:paraId="6CB4007A" w14:textId="77777777" w:rsidR="00C056AF" w:rsidRPr="004D4B59" w:rsidRDefault="00C056AF" w:rsidP="00475529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b) </w:t>
      </w:r>
      <w:r w:rsidRPr="004D4B59">
        <w:rPr>
          <w:rFonts w:ascii="Arial" w:hAnsi="Arial" w:cs="Arial"/>
          <w:color w:val="FF0000"/>
          <w:sz w:val="24"/>
          <w:szCs w:val="24"/>
        </w:rPr>
        <w:t>stanovit nad dítětem dohled a provádět jej za součinnosti OSPOD, školy, popřípadě dalších institucí a osob, které působí zejména v místě bydliště nebo pracoviště dítěte,</w:t>
      </w:r>
    </w:p>
    <w:p w14:paraId="3D0EA286" w14:textId="77777777" w:rsidR="00EB1D95" w:rsidRPr="000A5DAB" w:rsidRDefault="00C056AF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c) </w:t>
      </w:r>
      <w:r w:rsidRPr="000A5DAB">
        <w:rPr>
          <w:rFonts w:ascii="Arial" w:hAnsi="Arial" w:cs="Arial"/>
          <w:sz w:val="24"/>
          <w:szCs w:val="24"/>
        </w:rPr>
        <w:t xml:space="preserve">uložit dítěti, rodičům nebo jiným osobám odpovědným za výchovu dítěte </w:t>
      </w:r>
      <w:r w:rsidR="00C61BD1" w:rsidRPr="000A5DAB">
        <w:rPr>
          <w:rFonts w:ascii="Arial" w:hAnsi="Arial" w:cs="Arial"/>
          <w:sz w:val="24"/>
          <w:szCs w:val="24"/>
        </w:rPr>
        <w:t xml:space="preserve">omezení  bránící působení škodlivých vlivů na výchovu dítěte, </w:t>
      </w:r>
      <w:r w:rsidR="00EB1D95" w:rsidRPr="000A5DAB">
        <w:rPr>
          <w:rFonts w:ascii="Arial" w:hAnsi="Arial" w:cs="Arial"/>
          <w:sz w:val="24"/>
          <w:szCs w:val="24"/>
        </w:rPr>
        <w:t>zejména zákaz určitých činností, n</w:t>
      </w:r>
      <w:r w:rsidR="00C61BD1" w:rsidRPr="000A5DAB">
        <w:rPr>
          <w:rFonts w:ascii="Arial" w:hAnsi="Arial" w:cs="Arial"/>
          <w:sz w:val="24"/>
          <w:szCs w:val="24"/>
        </w:rPr>
        <w:t>ávštěv určitých míst, akcí, zařízení, nevhodných vzhledem k osobě  dítěte a jeho vý</w:t>
      </w:r>
      <w:r w:rsidR="00EB1D95" w:rsidRPr="000A5DAB">
        <w:rPr>
          <w:rFonts w:ascii="Arial" w:hAnsi="Arial" w:cs="Arial"/>
          <w:sz w:val="24"/>
          <w:szCs w:val="24"/>
        </w:rPr>
        <w:t>voji  nebo</w:t>
      </w:r>
    </w:p>
    <w:p w14:paraId="31DF2C8E" w14:textId="77777777" w:rsidR="00EB1D95" w:rsidRPr="004D4B59" w:rsidRDefault="00EB1D95" w:rsidP="0047552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d) </w:t>
      </w:r>
      <w:r w:rsidRPr="004D4B59">
        <w:rPr>
          <w:rFonts w:ascii="Arial" w:hAnsi="Arial" w:cs="Arial"/>
          <w:b/>
          <w:color w:val="FF0000"/>
          <w:sz w:val="24"/>
          <w:szCs w:val="24"/>
        </w:rPr>
        <w:t xml:space="preserve">uložit dítěti,   </w:t>
      </w:r>
      <w:r w:rsidRPr="004D4B59">
        <w:rPr>
          <w:rFonts w:ascii="Arial" w:hAnsi="Arial" w:cs="Arial"/>
          <w:color w:val="FF0000"/>
          <w:sz w:val="24"/>
          <w:szCs w:val="24"/>
        </w:rPr>
        <w:t>rodičům nebo jiným osobám odpovědným za výchovu dítěte povinnost využít odbornou poradenskou pomoc nebo uložit povinnost  účastnit se prvního setkání se zapsaným mediátorem v rozsahu 3 hod.  nebo terapie, ustanovení §12 odst. (1) tím není dotčeno (obecní úřad  obce s rozšířenou působností  může uložit rodičům povinnost využít odbornou poradenskou pomoc.</w:t>
      </w:r>
      <w:r w:rsidRPr="004D4B5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1CDCEAD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9F0FB5" w14:textId="77777777" w:rsidR="00EB1D95" w:rsidRPr="004D4B59" w:rsidRDefault="00EB1D95" w:rsidP="0047552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D4B59">
        <w:rPr>
          <w:rFonts w:ascii="Arial" w:hAnsi="Arial" w:cs="Arial"/>
          <w:b/>
          <w:color w:val="FF0000"/>
          <w:sz w:val="24"/>
          <w:szCs w:val="24"/>
        </w:rPr>
        <w:t>§</w:t>
      </w:r>
      <w:r w:rsidR="00ED3E5C" w:rsidRPr="004D4B5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D4B59">
        <w:rPr>
          <w:rFonts w:ascii="Arial" w:hAnsi="Arial" w:cs="Arial"/>
          <w:b/>
          <w:color w:val="FF0000"/>
          <w:sz w:val="24"/>
          <w:szCs w:val="24"/>
        </w:rPr>
        <w:t xml:space="preserve">13a </w:t>
      </w:r>
    </w:p>
    <w:p w14:paraId="10C97451" w14:textId="53710A7C" w:rsidR="00EB1D95" w:rsidRPr="000A5DAB" w:rsidRDefault="00EB1D9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(1) </w:t>
      </w:r>
      <w:r w:rsidRPr="004D4B59">
        <w:rPr>
          <w:rFonts w:ascii="Arial" w:hAnsi="Arial" w:cs="Arial"/>
          <w:color w:val="FF0000"/>
          <w:sz w:val="24"/>
          <w:szCs w:val="24"/>
        </w:rPr>
        <w:t>Vyžaduje-ti to zájem dítěte a výchovná opatření podle §13 odst. 1 nevedla k nápravě, může soud dočasně odejmout dítě</w:t>
      </w:r>
      <w:r w:rsidR="009E454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4B59">
        <w:rPr>
          <w:rFonts w:ascii="Arial" w:hAnsi="Arial" w:cs="Arial"/>
          <w:color w:val="FF0000"/>
          <w:sz w:val="24"/>
          <w:szCs w:val="24"/>
        </w:rPr>
        <w:t>z péče rodičů nebo jiné osoby odpovědné za výchovu dítěte, při tom dítěti nařídí nejdéle na 3 měsíce pobyt  ve</w:t>
      </w:r>
      <w:r w:rsidRPr="000A5DAB">
        <w:rPr>
          <w:rFonts w:ascii="Arial" w:hAnsi="Arial" w:cs="Arial"/>
          <w:sz w:val="24"/>
          <w:szCs w:val="24"/>
        </w:rPr>
        <w:t>:</w:t>
      </w:r>
    </w:p>
    <w:p w14:paraId="66293D49" w14:textId="77777777" w:rsidR="00EB1D95" w:rsidRPr="000A5DAB" w:rsidRDefault="00EB1D9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a)</w:t>
      </w:r>
      <w:r w:rsidRPr="000A5DAB">
        <w:rPr>
          <w:rFonts w:ascii="Arial" w:hAnsi="Arial" w:cs="Arial"/>
          <w:sz w:val="24"/>
          <w:szCs w:val="24"/>
        </w:rPr>
        <w:t>SVP</w:t>
      </w:r>
    </w:p>
    <w:p w14:paraId="40BF1E9C" w14:textId="77777777" w:rsidR="00EB1D95" w:rsidRPr="000A5DAB" w:rsidRDefault="00E93E15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b</w:t>
      </w:r>
      <w:r w:rsidR="00EB1D95" w:rsidRPr="000A5DAB">
        <w:rPr>
          <w:rFonts w:ascii="Arial" w:hAnsi="Arial" w:cs="Arial"/>
          <w:b/>
          <w:sz w:val="24"/>
          <w:szCs w:val="24"/>
        </w:rPr>
        <w:t>)</w:t>
      </w:r>
      <w:r w:rsidR="00EB1D95" w:rsidRPr="000A5DAB">
        <w:rPr>
          <w:rFonts w:ascii="Arial" w:hAnsi="Arial" w:cs="Arial"/>
          <w:sz w:val="24"/>
          <w:szCs w:val="24"/>
        </w:rPr>
        <w:t>zařízení poskytovatele zdravotních služeb nebo v domově pro osoby se zdravotním postižením</w:t>
      </w:r>
    </w:p>
    <w:p w14:paraId="6BB9E253" w14:textId="77777777" w:rsidR="00EB1D95" w:rsidRPr="000A5DAB" w:rsidRDefault="00EB1D95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397717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57</w:t>
      </w:r>
    </w:p>
    <w:p w14:paraId="0EDE1A28" w14:textId="77777777" w:rsidR="00765C2F" w:rsidRPr="007B621C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(1) „zaměstnanci OSPOD  jsou povinni zachovat mlčenlivost o osobě, která  upozornil</w:t>
      </w:r>
      <w:r w:rsidR="007B621C">
        <w:rPr>
          <w:rFonts w:ascii="Arial" w:hAnsi="Arial" w:cs="Arial"/>
          <w:b/>
          <w:bCs/>
          <w:sz w:val="24"/>
          <w:szCs w:val="24"/>
        </w:rPr>
        <w:t>a OSPOD  na skutečnosti (§7)..“</w:t>
      </w:r>
    </w:p>
    <w:p w14:paraId="23DE523C" w14:textId="77777777" w:rsidR="00765C2F" w:rsidRDefault="00765C2F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E56223" w14:textId="77777777" w:rsidR="007B621C" w:rsidRDefault="007B621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31DC842" w14:textId="77777777" w:rsidR="000A27FB" w:rsidRDefault="000A27FB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8986BD0" w14:textId="77777777" w:rsidR="000A27FB" w:rsidRDefault="000A27FB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A6CCA40" w14:textId="77777777" w:rsidR="000A27FB" w:rsidRPr="00ED3E5C" w:rsidRDefault="000A27FB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4C3A537" w14:textId="77777777" w:rsidR="00E97B7C" w:rsidRPr="00ED3E5C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</w:rPr>
        <w:lastRenderedPageBreak/>
        <w:t>Zákon 89/2012/ Sb. Občanský zákoník – „zákon o rodině“</w:t>
      </w:r>
    </w:p>
    <w:p w14:paraId="11C7A783" w14:textId="77777777" w:rsidR="007264CE" w:rsidRPr="000A5DAB" w:rsidRDefault="007264CE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Nový občanský zákoník mění postavení dítěte-nyní je nikoliv pouze objektem, ale již subjektem práva. Soud má proto povinnost u dítěte nad 12 let věku zjišťovat jeho názor na projednávanou věc.</w:t>
      </w:r>
    </w:p>
    <w:p w14:paraId="64B30067" w14:textId="79BEEBBB" w:rsidR="009E454B" w:rsidRPr="003C3CB7" w:rsidRDefault="007264CE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Posilují práva rodičů, školy mají povinnost odpovídat na dotazy ohledně dítěte oběma rodičům / platí to pokud nebyli zbaveni rodičovských práv nebo jim tato práva nebyla omezena / a to i tehdy , jsou –</w:t>
      </w:r>
      <w:proofErr w:type="spellStart"/>
      <w:r w:rsidRPr="000A5DAB">
        <w:rPr>
          <w:rFonts w:ascii="Arial" w:hAnsi="Arial" w:cs="Arial"/>
          <w:bCs/>
          <w:sz w:val="24"/>
          <w:szCs w:val="24"/>
        </w:rPr>
        <w:t>li</w:t>
      </w:r>
      <w:proofErr w:type="spellEnd"/>
      <w:r w:rsidRPr="000A5DAB">
        <w:rPr>
          <w:rFonts w:ascii="Arial" w:hAnsi="Arial" w:cs="Arial"/>
          <w:bCs/>
          <w:sz w:val="24"/>
          <w:szCs w:val="24"/>
        </w:rPr>
        <w:t xml:space="preserve"> rozvedeni nebo nesezdáni.</w:t>
      </w:r>
    </w:p>
    <w:p w14:paraId="2C665660" w14:textId="77777777" w:rsidR="003C3CB7" w:rsidRDefault="003C3CB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69EE25" w14:textId="77777777" w:rsidR="006D7624" w:rsidRPr="000A5DAB" w:rsidRDefault="006D7624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Část I. – Obecná část</w:t>
      </w:r>
    </w:p>
    <w:p w14:paraId="261ACB09" w14:textId="77777777" w:rsidR="007264CE" w:rsidRPr="000A5DAB" w:rsidRDefault="007264CE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>Osobnost člověka – ochrana §81 - §83</w:t>
      </w:r>
    </w:p>
    <w:p w14:paraId="501B9467" w14:textId="77777777" w:rsidR="007264CE" w:rsidRPr="000A5DAB" w:rsidRDefault="007264CE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Cs/>
          <w:sz w:val="24"/>
          <w:szCs w:val="24"/>
        </w:rPr>
        <w:t xml:space="preserve">Podoba a soukromí §84 - §90 </w:t>
      </w:r>
    </w:p>
    <w:p w14:paraId="12D80FA3" w14:textId="77777777" w:rsidR="003C3CB7" w:rsidRDefault="003C3CB7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7A9A024" w14:textId="77777777" w:rsidR="007264CE" w:rsidRPr="000A5DAB" w:rsidRDefault="006D7624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Část II. – Rodinné právo</w:t>
      </w:r>
    </w:p>
    <w:p w14:paraId="6ECB1EA0" w14:textId="77777777" w:rsidR="00E45500" w:rsidRDefault="00E45500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865</w:t>
      </w:r>
    </w:p>
    <w:p w14:paraId="5F1A1A38" w14:textId="77777777" w:rsidR="00E45500" w:rsidRDefault="00E4550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 xml:space="preserve">(1)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rodičovská odpovědnost náleží stejně oběma rodičům, leda jí byl zbaven. </w:t>
      </w:r>
    </w:p>
    <w:p w14:paraId="0043042B" w14:textId="77777777" w:rsidR="00E97B7C" w:rsidRPr="000A5DAB" w:rsidRDefault="00E45500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(2)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rozhodne </w:t>
      </w:r>
      <w:proofErr w:type="spellStart"/>
      <w:r w:rsidR="00E97B7C"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soud o omezení svéprávnosti rodiče,  rozhodne  zároveň o jeho rodičovské odpovědnosti. </w:t>
      </w:r>
    </w:p>
    <w:p w14:paraId="07459315" w14:textId="77777777" w:rsidR="00E93E15" w:rsidRPr="000A5DAB" w:rsidRDefault="00E93E15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DE217B8" w14:textId="77777777" w:rsidR="00E97B7C" w:rsidRDefault="00ED3E5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§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 xml:space="preserve">870 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>Nevykonává-li rodič svoji rodičovskou odpovědnost řádně a vyžaduje-li to zájem dítěte soud jeho rodičovskou odpovědnost omezí, nebo omezí její výkon, a zároveň stavoví rozsah tohoto omezení</w:t>
      </w:r>
    </w:p>
    <w:p w14:paraId="6537F28F" w14:textId="77777777" w:rsidR="00974E44" w:rsidRPr="000A5DAB" w:rsidRDefault="00974E44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DE5CDF2" w14:textId="77777777" w:rsidR="00E45500" w:rsidRPr="00ED3E5C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D3E5C">
        <w:rPr>
          <w:rFonts w:ascii="Arial" w:hAnsi="Arial" w:cs="Arial"/>
          <w:b/>
          <w:bCs/>
          <w:iCs/>
          <w:sz w:val="24"/>
          <w:szCs w:val="24"/>
        </w:rPr>
        <w:t>§ 871</w:t>
      </w:r>
    </w:p>
    <w:p w14:paraId="0170BCB2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>(1)</w:t>
      </w:r>
      <w:r w:rsidR="00E4550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Zneužívá- </w:t>
      </w:r>
      <w:proofErr w:type="spellStart"/>
      <w:r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Pr="000A5DAB">
        <w:rPr>
          <w:rFonts w:ascii="Arial" w:hAnsi="Arial" w:cs="Arial"/>
          <w:bCs/>
          <w:iCs/>
          <w:sz w:val="24"/>
          <w:szCs w:val="24"/>
        </w:rPr>
        <w:t xml:space="preserve"> rodič svoji rodičovskou </w:t>
      </w:r>
      <w:r w:rsidR="00475529" w:rsidRPr="000A5DAB">
        <w:rPr>
          <w:rFonts w:ascii="Arial" w:hAnsi="Arial" w:cs="Arial"/>
          <w:bCs/>
          <w:iCs/>
          <w:sz w:val="24"/>
          <w:szCs w:val="24"/>
        </w:rPr>
        <w:t xml:space="preserve">odpovědnost nebo její výkon,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anebo svoji rodičovskou odpovědnost nebo její výkon závažným způsobem    </w:t>
      </w:r>
    </w:p>
    <w:p w14:paraId="2BAD85D6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 zanedbává, soud jej jeho rodičovské odpovědnosti zbaví.</w:t>
      </w:r>
    </w:p>
    <w:p w14:paraId="621063F8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(2) </w:t>
      </w:r>
      <w:r w:rsidRPr="000A5DAB">
        <w:rPr>
          <w:rFonts w:ascii="Arial" w:hAnsi="Arial" w:cs="Arial"/>
          <w:bCs/>
          <w:iCs/>
          <w:sz w:val="24"/>
          <w:szCs w:val="24"/>
        </w:rPr>
        <w:t>Spáchal-li rodič proti svému dítěti úmyslný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 trestný čin, nebo použil-li </w:t>
      </w:r>
      <w:r w:rsidRPr="000A5DAB">
        <w:rPr>
          <w:rFonts w:ascii="Arial" w:hAnsi="Arial" w:cs="Arial"/>
          <w:bCs/>
          <w:iCs/>
          <w:sz w:val="24"/>
          <w:szCs w:val="24"/>
        </w:rPr>
        <w:t>rodič své dítě, které není trestně odpovědní, ke</w:t>
      </w:r>
      <w:r w:rsidR="00E93E15" w:rsidRPr="000A5DAB">
        <w:rPr>
          <w:rFonts w:ascii="Arial" w:hAnsi="Arial" w:cs="Arial"/>
          <w:bCs/>
          <w:iCs/>
          <w:sz w:val="24"/>
          <w:szCs w:val="24"/>
        </w:rPr>
        <w:t xml:space="preserve"> spáchání trestného činu, nebo </w:t>
      </w:r>
      <w:r w:rsidRPr="000A5DAB">
        <w:rPr>
          <w:rFonts w:ascii="Arial" w:hAnsi="Arial" w:cs="Arial"/>
          <w:bCs/>
          <w:iCs/>
          <w:sz w:val="24"/>
          <w:szCs w:val="24"/>
        </w:rPr>
        <w:t>spáchal –</w:t>
      </w:r>
      <w:proofErr w:type="spellStart"/>
      <w:r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Pr="000A5DAB">
        <w:rPr>
          <w:rFonts w:ascii="Arial" w:hAnsi="Arial" w:cs="Arial"/>
          <w:bCs/>
          <w:iCs/>
          <w:sz w:val="24"/>
          <w:szCs w:val="24"/>
        </w:rPr>
        <w:t xml:space="preserve"> rodič trestný čin jako spolupachatel, návodce, pomocník či </w:t>
      </w:r>
    </w:p>
    <w:p w14:paraId="0112FA27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 xml:space="preserve">organizátor trestného činu spáchaného jeho dítětem soud zvlášť posoudí   </w:t>
      </w:r>
    </w:p>
    <w:p w14:paraId="68F1E40B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Cs/>
          <w:iCs/>
          <w:sz w:val="24"/>
          <w:szCs w:val="24"/>
        </w:rPr>
        <w:t>nejsou-li důvody pro zbavení rodiče jeho odpovědnosti.</w:t>
      </w:r>
    </w:p>
    <w:p w14:paraId="6DFB9E20" w14:textId="77777777" w:rsidR="00E97B7C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A97E239" w14:textId="77777777" w:rsidR="000A27FB" w:rsidRPr="000A5DAB" w:rsidRDefault="000A27FB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6142291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      Péče o dítě a jeho ochrana</w:t>
      </w:r>
    </w:p>
    <w:p w14:paraId="07D2279A" w14:textId="77777777" w:rsidR="00E45500" w:rsidRDefault="00E45500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880</w:t>
      </w:r>
    </w:p>
    <w:p w14:paraId="5A6A128B" w14:textId="381379E6" w:rsidR="00E97B7C" w:rsidRPr="00103CFC" w:rsidRDefault="00E97B7C" w:rsidP="00C5220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103CFC">
        <w:rPr>
          <w:rFonts w:ascii="Arial" w:hAnsi="Arial" w:cs="Arial"/>
          <w:bCs/>
          <w:iCs/>
        </w:rPr>
        <w:t>Rodičovskou odpovědnost týkající se osoby dítěte vykonávají rodiče způsobem a v míře odpovídající stupni vývoje dítěte.</w:t>
      </w:r>
    </w:p>
    <w:p w14:paraId="44D19A26" w14:textId="35B776F4" w:rsidR="00103CFC" w:rsidRPr="00103CFC" w:rsidRDefault="00103CFC" w:rsidP="00C5220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Rozhodují – </w:t>
      </w:r>
      <w:proofErr w:type="spellStart"/>
      <w:r>
        <w:rPr>
          <w:rFonts w:ascii="Arial" w:hAnsi="Arial" w:cs="Arial"/>
          <w:bCs/>
          <w:iCs/>
        </w:rPr>
        <w:t>li</w:t>
      </w:r>
      <w:proofErr w:type="spellEnd"/>
      <w:r>
        <w:rPr>
          <w:rFonts w:ascii="Arial" w:hAnsi="Arial" w:cs="Arial"/>
          <w:bCs/>
          <w:iCs/>
        </w:rPr>
        <w:t xml:space="preserve"> rodiče o vzdělávání nebo o pracovním uplatnění dítěte, vezmou v úvahu jeho názor, schopnosti a nadání. </w:t>
      </w:r>
    </w:p>
    <w:p w14:paraId="70DF9E56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38610EB" w14:textId="1011AB57" w:rsidR="007B621C" w:rsidRDefault="00E97B7C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§ 883 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Rodiče a dítě si jsou povinni pomocí, podporou a ohledem na svou důstojnost. </w:t>
      </w:r>
    </w:p>
    <w:p w14:paraId="10E6EB5F" w14:textId="77777777" w:rsidR="00F865BB" w:rsidRPr="00F865BB" w:rsidRDefault="00F865BB" w:rsidP="00475529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97CC1CE" w14:textId="77777777" w:rsidR="00E45500" w:rsidRDefault="00E45500" w:rsidP="00974E44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884</w:t>
      </w:r>
    </w:p>
    <w:p w14:paraId="29B7C7B0" w14:textId="77777777" w:rsidR="00E97B7C" w:rsidRPr="00733B0C" w:rsidRDefault="00E97B7C" w:rsidP="00974E44">
      <w:pPr>
        <w:spacing w:after="0" w:line="360" w:lineRule="auto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(1)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Rodiče mají rozhodující úlohu ve výchově dítěte. 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Rodiče mají být všestranně příkladem svým dětem, zejména pokud se jedná o způsob života a chování v rodině.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>(2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) 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Výchovné prostředky lze </w:t>
      </w:r>
      <w:r w:rsidR="00570EB2" w:rsidRPr="00733B0C">
        <w:rPr>
          <w:rFonts w:ascii="Arial" w:hAnsi="Arial" w:cs="Arial"/>
          <w:bCs/>
          <w:iCs/>
          <w:color w:val="FF0000"/>
          <w:sz w:val="24"/>
          <w:szCs w:val="24"/>
        </w:rPr>
        <w:t>použít pouze v podobě a míře,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která je přiměřená okolnostem neoh</w:t>
      </w:r>
      <w:r w:rsidR="00570EB2"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rožuje zdraví dítěte ani jeho  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rozvoj a nedotýká se lidské důstojnosti dítěte.</w:t>
      </w:r>
    </w:p>
    <w:p w14:paraId="39B6B1D1" w14:textId="77777777" w:rsidR="00475529" w:rsidRPr="000A5DAB" w:rsidRDefault="00475529" w:rsidP="00974E44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   </w:t>
      </w:r>
    </w:p>
    <w:p w14:paraId="116E94BD" w14:textId="77777777" w:rsidR="00E97B7C" w:rsidRPr="000A5DAB" w:rsidRDefault="00570EB2" w:rsidP="00974E44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>885</w:t>
      </w:r>
      <w:r w:rsidR="00E97B7C"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>Pečuje –</w:t>
      </w:r>
      <w:proofErr w:type="spellStart"/>
      <w:r w:rsidR="00E97B7C"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o dítě jen jeden z rodičů, podílí se na péči o dítě a jeho </w:t>
      </w:r>
      <w:r w:rsidR="00974E44">
        <w:rPr>
          <w:rFonts w:ascii="Arial" w:hAnsi="Arial" w:cs="Arial"/>
          <w:bCs/>
          <w:iCs/>
          <w:sz w:val="24"/>
          <w:szCs w:val="24"/>
        </w:rPr>
        <w:t xml:space="preserve"> 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výchově i manžel nebo partner rodiče dítěte, žije – </w:t>
      </w:r>
      <w:proofErr w:type="spellStart"/>
      <w:r w:rsidR="00E97B7C"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s dítětem v rodinné </w:t>
      </w:r>
      <w:r w:rsidR="00974E44">
        <w:rPr>
          <w:rFonts w:ascii="Arial" w:hAnsi="Arial" w:cs="Arial"/>
          <w:bCs/>
          <w:iCs/>
          <w:sz w:val="24"/>
          <w:szCs w:val="24"/>
        </w:rPr>
        <w:t xml:space="preserve"> </w:t>
      </w:r>
      <w:r w:rsidR="00475529"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domácnosti. To platí i pro toho, kdo s rodičem dítěte žije, aniž s ním uzavřel 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manželství </w:t>
      </w:r>
      <w:r w:rsidR="00E97B7C" w:rsidRPr="00E238EE">
        <w:rPr>
          <w:rFonts w:ascii="Arial" w:hAnsi="Arial" w:cs="Arial"/>
          <w:bCs/>
          <w:iCs/>
          <w:color w:val="FF0000"/>
          <w:sz w:val="24"/>
          <w:szCs w:val="24"/>
        </w:rPr>
        <w:t>nebo registrované partnerství</w:t>
      </w:r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, žije </w:t>
      </w:r>
      <w:proofErr w:type="spellStart"/>
      <w:r w:rsidR="00E97B7C" w:rsidRPr="000A5DAB">
        <w:rPr>
          <w:rFonts w:ascii="Arial" w:hAnsi="Arial" w:cs="Arial"/>
          <w:bCs/>
          <w:iCs/>
          <w:sz w:val="24"/>
          <w:szCs w:val="24"/>
        </w:rPr>
        <w:t>li</w:t>
      </w:r>
      <w:proofErr w:type="spellEnd"/>
      <w:r w:rsidR="00E97B7C" w:rsidRPr="000A5DAB">
        <w:rPr>
          <w:rFonts w:ascii="Arial" w:hAnsi="Arial" w:cs="Arial"/>
          <w:bCs/>
          <w:iCs/>
          <w:sz w:val="24"/>
          <w:szCs w:val="24"/>
        </w:rPr>
        <w:t xml:space="preserve"> s dítětem v rodinné domácnosti. </w:t>
      </w:r>
    </w:p>
    <w:p w14:paraId="2062D821" w14:textId="77777777" w:rsidR="00475529" w:rsidRPr="000A5DAB" w:rsidRDefault="00475529" w:rsidP="00974E4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</w:p>
    <w:p w14:paraId="202CE728" w14:textId="77777777" w:rsidR="00E45500" w:rsidRDefault="00570EB2" w:rsidP="00974E44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75529"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45500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45500">
        <w:rPr>
          <w:rFonts w:ascii="Arial" w:hAnsi="Arial" w:cs="Arial"/>
          <w:b/>
          <w:bCs/>
          <w:iCs/>
          <w:sz w:val="24"/>
          <w:szCs w:val="24"/>
        </w:rPr>
        <w:t xml:space="preserve">886 </w:t>
      </w:r>
    </w:p>
    <w:p w14:paraId="1BE710F8" w14:textId="07D6B836" w:rsidR="00E97B7C" w:rsidRPr="00733B0C" w:rsidRDefault="00E97B7C" w:rsidP="00974E44">
      <w:pPr>
        <w:spacing w:after="0" w:line="360" w:lineRule="auto"/>
        <w:jc w:val="both"/>
        <w:rPr>
          <w:rFonts w:ascii="Arial" w:hAnsi="Arial" w:cs="Arial"/>
          <w:bCs/>
          <w:iCs/>
          <w:color w:val="FF0000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(1</w:t>
      </w:r>
      <w:r w:rsidRPr="000A5DAB">
        <w:rPr>
          <w:rFonts w:ascii="Arial" w:hAnsi="Arial" w:cs="Arial"/>
          <w:bCs/>
          <w:iCs/>
          <w:sz w:val="24"/>
          <w:szCs w:val="24"/>
        </w:rPr>
        <w:t xml:space="preserve">) 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>Žije –</w:t>
      </w:r>
      <w:r w:rsidR="00E45500"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proofErr w:type="spellStart"/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>li</w:t>
      </w:r>
      <w:proofErr w:type="spellEnd"/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dítě s rodiči nebo s některým z nich v rodinné domácnosti a je-li o ně řádně</w:t>
      </w:r>
      <w:r w:rsidR="00551468"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pečován</w:t>
      </w:r>
      <w:r w:rsidR="00733B0C" w:rsidRPr="00733B0C">
        <w:rPr>
          <w:rFonts w:ascii="Arial" w:hAnsi="Arial" w:cs="Arial"/>
          <w:bCs/>
          <w:iCs/>
          <w:color w:val="FF0000"/>
          <w:sz w:val="24"/>
          <w:szCs w:val="24"/>
        </w:rPr>
        <w:t>o</w:t>
      </w:r>
      <w:r w:rsidR="00551468" w:rsidRPr="00733B0C">
        <w:rPr>
          <w:rFonts w:ascii="Arial" w:hAnsi="Arial" w:cs="Arial"/>
          <w:bCs/>
          <w:iCs/>
          <w:color w:val="FF0000"/>
          <w:sz w:val="24"/>
          <w:szCs w:val="24"/>
        </w:rPr>
        <w:t>, podílí se i ono na pé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>či o chod domácnosti. Tato povinnost dítěte zaniká zároveň s poskytováním výživy rodičů dítěti.</w:t>
      </w:r>
    </w:p>
    <w:p w14:paraId="203E4B14" w14:textId="77777777" w:rsidR="00E97B7C" w:rsidRPr="000A5DAB" w:rsidRDefault="00E97B7C" w:rsidP="00974E44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(2) </w:t>
      </w:r>
      <w:r w:rsidRPr="00733B0C">
        <w:rPr>
          <w:rFonts w:ascii="Arial" w:hAnsi="Arial" w:cs="Arial"/>
          <w:b/>
          <w:iCs/>
          <w:color w:val="FF0000"/>
          <w:sz w:val="24"/>
          <w:szCs w:val="24"/>
        </w:rPr>
        <w:t>Dítě se podílí na péči o c</w:t>
      </w:r>
      <w:r w:rsidR="00015F83"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hod rodinné domácnosti vlastní </w:t>
      </w:r>
      <w:r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prací, popřípadě peněžitými příspěvky,</w:t>
      </w:r>
      <w:r w:rsidR="00475529"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má-li vlastní příjem anebo</w:t>
      </w:r>
      <w:r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oběma </w:t>
      </w:r>
      <w:r w:rsidR="00015F83"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</w:t>
      </w:r>
      <w:r w:rsidR="00475529" w:rsidRPr="00733B0C">
        <w:rPr>
          <w:rFonts w:ascii="Arial" w:hAnsi="Arial" w:cs="Arial"/>
          <w:b/>
          <w:iCs/>
          <w:color w:val="FF0000"/>
          <w:sz w:val="24"/>
          <w:szCs w:val="24"/>
        </w:rPr>
        <w:t xml:space="preserve"> </w:t>
      </w:r>
      <w:r w:rsidRPr="00733B0C">
        <w:rPr>
          <w:rFonts w:ascii="Arial" w:hAnsi="Arial" w:cs="Arial"/>
          <w:b/>
          <w:iCs/>
          <w:color w:val="FF0000"/>
          <w:sz w:val="24"/>
          <w:szCs w:val="24"/>
        </w:rPr>
        <w:t>způsoby.</w:t>
      </w:r>
      <w:r w:rsidRPr="00733B0C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</w:p>
    <w:p w14:paraId="505E481B" w14:textId="77777777" w:rsidR="00E97B7C" w:rsidRPr="00733B0C" w:rsidRDefault="00475529" w:rsidP="00974E44">
      <w:pPr>
        <w:spacing w:after="0" w:line="360" w:lineRule="auto"/>
        <w:jc w:val="both"/>
        <w:rPr>
          <w:rFonts w:ascii="Arial" w:hAnsi="Arial" w:cs="Arial"/>
          <w:b/>
          <w:iCs/>
          <w:color w:val="FF0000"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/>
          <w:bCs/>
          <w:iCs/>
          <w:sz w:val="24"/>
          <w:szCs w:val="24"/>
        </w:rPr>
        <w:t xml:space="preserve">890  </w:t>
      </w:r>
      <w:r w:rsidR="00E97B7C" w:rsidRPr="00733B0C"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rodiče jsou povinni si vzájemně sdělit vše podstatné, co se týká dítěte </w:t>
      </w:r>
      <w:r w:rsidR="00015F83" w:rsidRPr="00733B0C">
        <w:rPr>
          <w:rFonts w:ascii="Arial" w:hAnsi="Arial" w:cs="Arial"/>
          <w:b/>
          <w:iCs/>
          <w:color w:val="FF0000"/>
          <w:sz w:val="24"/>
          <w:szCs w:val="24"/>
          <w:u w:val="single"/>
        </w:rPr>
        <w:t xml:space="preserve"> </w:t>
      </w:r>
      <w:r w:rsidR="00E97B7C" w:rsidRPr="00733B0C">
        <w:rPr>
          <w:rFonts w:ascii="Arial" w:hAnsi="Arial" w:cs="Arial"/>
          <w:b/>
          <w:iCs/>
          <w:color w:val="FF0000"/>
          <w:sz w:val="24"/>
          <w:szCs w:val="24"/>
          <w:u w:val="single"/>
        </w:rPr>
        <w:t>a jeho zájmů.</w:t>
      </w:r>
    </w:p>
    <w:p w14:paraId="637805D2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D5F9DB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Zákon </w:t>
      </w:r>
      <w:r w:rsidRPr="000A5DAB">
        <w:rPr>
          <w:rFonts w:ascii="Arial" w:hAnsi="Arial" w:cs="Arial"/>
          <w:b/>
          <w:sz w:val="24"/>
          <w:szCs w:val="24"/>
        </w:rPr>
        <w:t xml:space="preserve">č.167/1998 Sb., o návykových látkách a o změně některých dalších </w:t>
      </w:r>
      <w:r w:rsidR="00570EB2" w:rsidRPr="000A5DAB">
        <w:rPr>
          <w:rFonts w:ascii="Arial" w:hAnsi="Arial" w:cs="Arial"/>
          <w:b/>
          <w:sz w:val="24"/>
          <w:szCs w:val="24"/>
        </w:rPr>
        <w:t xml:space="preserve"> </w:t>
      </w:r>
      <w:r w:rsidR="00475529" w:rsidRPr="000A5DAB">
        <w:rPr>
          <w:rFonts w:ascii="Arial" w:hAnsi="Arial" w:cs="Arial"/>
          <w:b/>
          <w:sz w:val="24"/>
          <w:szCs w:val="24"/>
        </w:rPr>
        <w:t xml:space="preserve">    </w:t>
      </w:r>
      <w:r w:rsidRPr="000A5DAB">
        <w:rPr>
          <w:rFonts w:ascii="Arial" w:hAnsi="Arial" w:cs="Arial"/>
          <w:b/>
          <w:sz w:val="24"/>
          <w:szCs w:val="24"/>
        </w:rPr>
        <w:t xml:space="preserve">zákonů, v platném znění </w:t>
      </w:r>
    </w:p>
    <w:p w14:paraId="463F29E8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47D023" w14:textId="4A08C89F" w:rsidR="000A27FB" w:rsidRPr="002072C8" w:rsidRDefault="00551468" w:rsidP="000A27FB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 xml:space="preserve">Zákon č.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65/2017 Sb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. Zákon o ochraně zdraví před škodlivými účinky návykových látek </w:t>
      </w:r>
      <w:r w:rsidR="00BE5E03" w:rsidRPr="000A5DAB">
        <w:rPr>
          <w:rFonts w:ascii="Arial" w:hAnsi="Arial" w:cs="Arial"/>
          <w:b/>
          <w:bCs/>
          <w:sz w:val="24"/>
          <w:szCs w:val="24"/>
          <w:u w:val="single"/>
        </w:rPr>
        <w:t xml:space="preserve">plně </w:t>
      </w:r>
      <w:r w:rsidRPr="000A5DAB">
        <w:rPr>
          <w:rFonts w:ascii="Arial" w:hAnsi="Arial" w:cs="Arial"/>
          <w:b/>
          <w:bCs/>
          <w:sz w:val="24"/>
          <w:szCs w:val="24"/>
          <w:u w:val="single"/>
        </w:rPr>
        <w:t>nahrazuje - Zákon č. 379/2005 Sb.,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o opatřeních k ochraně před škodami působenými  tabákovými výrobky,  alkoholem a jinými návykovými látkami a o změn</w:t>
      </w:r>
      <w:r w:rsidR="00BE5E03" w:rsidRPr="000A5DAB">
        <w:rPr>
          <w:rFonts w:ascii="Arial" w:hAnsi="Arial" w:cs="Arial"/>
          <w:b/>
          <w:bCs/>
          <w:sz w:val="24"/>
          <w:szCs w:val="24"/>
        </w:rPr>
        <w:t xml:space="preserve">ě souvisejících zákonů. </w:t>
      </w:r>
      <w:r w:rsidR="00BE5E03" w:rsidRPr="002072C8">
        <w:rPr>
          <w:rFonts w:ascii="Arial" w:hAnsi="Arial" w:cs="Arial"/>
          <w:b/>
          <w:bCs/>
          <w:color w:val="FF0000"/>
          <w:sz w:val="24"/>
          <w:szCs w:val="24"/>
        </w:rPr>
        <w:t xml:space="preserve">Zákon č.  </w:t>
      </w:r>
      <w:r w:rsidR="00BE5E03" w:rsidRPr="002072C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65/2017 Sb.</w:t>
      </w:r>
      <w:r w:rsidR="00BE5E03" w:rsidRPr="002072C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072C8">
        <w:rPr>
          <w:rFonts w:ascii="Arial" w:hAnsi="Arial" w:cs="Arial"/>
          <w:b/>
          <w:bCs/>
          <w:color w:val="FF0000"/>
          <w:sz w:val="24"/>
          <w:szCs w:val="24"/>
        </w:rPr>
        <w:t xml:space="preserve">platný od </w:t>
      </w:r>
      <w:r w:rsidR="00E0211B" w:rsidRPr="002072C8">
        <w:rPr>
          <w:rFonts w:ascii="Arial" w:hAnsi="Arial" w:cs="Arial"/>
          <w:b/>
          <w:bCs/>
          <w:color w:val="FF0000"/>
          <w:sz w:val="24"/>
          <w:szCs w:val="24"/>
        </w:rPr>
        <w:t xml:space="preserve">1. 6. </w:t>
      </w:r>
      <w:r w:rsidRPr="002072C8">
        <w:rPr>
          <w:rFonts w:ascii="Arial" w:hAnsi="Arial" w:cs="Arial"/>
          <w:b/>
          <w:bCs/>
          <w:color w:val="FF0000"/>
          <w:sz w:val="24"/>
          <w:szCs w:val="24"/>
        </w:rPr>
        <w:t>2017</w:t>
      </w:r>
      <w:r w:rsidR="000A27FB" w:rsidRPr="002072C8">
        <w:rPr>
          <w:rFonts w:ascii="Arial" w:hAnsi="Arial" w:cs="Arial"/>
          <w:b/>
          <w:bCs/>
          <w:color w:val="FF0000"/>
          <w:sz w:val="24"/>
          <w:szCs w:val="24"/>
        </w:rPr>
        <w:t>, ve znění pozdějších předpisů</w:t>
      </w:r>
      <w:r w:rsidR="000A27FB" w:rsidRPr="002072C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89E9356" w14:textId="6D7FD629" w:rsidR="00551468" w:rsidRDefault="00551468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7B4B86" w14:textId="77777777" w:rsidR="00570EB2" w:rsidRPr="000A5DAB" w:rsidRDefault="00570EB2" w:rsidP="00570EB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0AB2CF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135/2006 Sb.,</w:t>
      </w:r>
      <w:r w:rsidRPr="000A5DAB">
        <w:rPr>
          <w:rFonts w:ascii="Arial" w:hAnsi="Arial" w:cs="Arial"/>
          <w:b/>
          <w:sz w:val="24"/>
          <w:szCs w:val="24"/>
        </w:rPr>
        <w:t xml:space="preserve"> na ochranu před domácím násilím (účinnost od 1. ledna 2007)</w:t>
      </w:r>
    </w:p>
    <w:p w14:paraId="26566EEC" w14:textId="77777777" w:rsidR="00802709" w:rsidRDefault="00802709" w:rsidP="0A1F9C1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21DDFF" w14:textId="19E9523D" w:rsidR="0A1F9C1A" w:rsidRDefault="0A1F9C1A" w:rsidP="0A1F9C1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6DFAA8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218/2003 Sb.,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>O odpovědnosti mládeže za protiprávní činy a soudnictví ve věcech mládeže  (zákon o soudnictví ve věcech mládeže)</w:t>
      </w:r>
    </w:p>
    <w:p w14:paraId="585D32C3" w14:textId="28779FD3" w:rsidR="00E45500" w:rsidRDefault="00E4550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§1</w:t>
      </w:r>
      <w:r w:rsidR="0090790F">
        <w:rPr>
          <w:rFonts w:ascii="Arial" w:hAnsi="Arial" w:cs="Arial"/>
          <w:b/>
          <w:bCs/>
          <w:sz w:val="24"/>
          <w:szCs w:val="24"/>
        </w:rPr>
        <w:t xml:space="preserve"> Účel zákona a jeho vztah k jiným zákonům</w:t>
      </w:r>
    </w:p>
    <w:p w14:paraId="3E1C411A" w14:textId="16E57B3A" w:rsidR="00E45500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(1) </w:t>
      </w:r>
      <w:r w:rsidR="00971FB9">
        <w:rPr>
          <w:rFonts w:ascii="Arial" w:hAnsi="Arial" w:cs="Arial"/>
          <w:b/>
          <w:sz w:val="24"/>
          <w:szCs w:val="24"/>
        </w:rPr>
        <w:t>T</w:t>
      </w:r>
      <w:r w:rsidR="002F02F5">
        <w:rPr>
          <w:rFonts w:ascii="Arial" w:hAnsi="Arial" w:cs="Arial"/>
          <w:b/>
          <w:sz w:val="24"/>
          <w:szCs w:val="24"/>
        </w:rPr>
        <w:t xml:space="preserve">ento </w:t>
      </w:r>
      <w:r w:rsidRPr="000A5DAB">
        <w:rPr>
          <w:rFonts w:ascii="Arial" w:hAnsi="Arial" w:cs="Arial"/>
          <w:sz w:val="24"/>
          <w:szCs w:val="24"/>
        </w:rPr>
        <w:t>zákon</w:t>
      </w:r>
      <w:r w:rsidR="002F02F5">
        <w:rPr>
          <w:rFonts w:ascii="Arial" w:hAnsi="Arial" w:cs="Arial"/>
          <w:sz w:val="24"/>
          <w:szCs w:val="24"/>
        </w:rPr>
        <w:t xml:space="preserve"> zapracovává příslušné předpisy Evropské unie a upravuje </w:t>
      </w:r>
      <w:r w:rsidRPr="000A5DAB">
        <w:rPr>
          <w:rFonts w:ascii="Arial" w:hAnsi="Arial" w:cs="Arial"/>
          <w:sz w:val="24"/>
          <w:szCs w:val="24"/>
        </w:rPr>
        <w:t xml:space="preserve"> podmínky odpovědnosti mládeže za protiprávní činy uvedené v trestním zákoníku, opatření ukládaná za takové činy, postup, rozhodování a výkon soudnictví ve věcech mládeže</w:t>
      </w:r>
      <w:r w:rsidR="00971FB9">
        <w:rPr>
          <w:rFonts w:ascii="Arial" w:hAnsi="Arial" w:cs="Arial"/>
          <w:sz w:val="24"/>
          <w:szCs w:val="24"/>
        </w:rPr>
        <w:t>.</w:t>
      </w:r>
    </w:p>
    <w:p w14:paraId="5630AD66" w14:textId="31DC46A4" w:rsidR="00AE0B8E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(2) </w:t>
      </w:r>
      <w:r w:rsidR="00971FB9">
        <w:rPr>
          <w:rFonts w:ascii="Arial" w:hAnsi="Arial" w:cs="Arial"/>
          <w:sz w:val="24"/>
          <w:szCs w:val="24"/>
        </w:rPr>
        <w:t>P</w:t>
      </w:r>
      <w:r w:rsidRPr="000A5DAB">
        <w:rPr>
          <w:rFonts w:ascii="Arial" w:hAnsi="Arial" w:cs="Arial"/>
          <w:sz w:val="24"/>
          <w:szCs w:val="24"/>
        </w:rPr>
        <w:t>rojednáváním protiprávních činů, kterých se dopustili děti mladší patnácti let a mladiství, se sleduje, aby se na toho, kdo se takového činu dopustil, užilo opatření, které účinně přispěje k tomu, aby se nadále páchání protiprávního činu zdržel a našel si společenské uplatnění odpovídající jeho schopnostem a rozumovému vývoji</w:t>
      </w:r>
      <w:r w:rsidR="008E7C0E">
        <w:rPr>
          <w:rFonts w:ascii="Arial" w:hAnsi="Arial" w:cs="Arial"/>
          <w:sz w:val="24"/>
          <w:szCs w:val="24"/>
        </w:rPr>
        <w:t xml:space="preserve"> a podle svých sil </w:t>
      </w:r>
      <w:r w:rsidR="00586B96">
        <w:rPr>
          <w:rFonts w:ascii="Arial" w:hAnsi="Arial" w:cs="Arial"/>
          <w:sz w:val="24"/>
          <w:szCs w:val="24"/>
        </w:rPr>
        <w:t xml:space="preserve">a schopností přispěl k odčinění újmy vzniklé jeho protiprávným </w:t>
      </w:r>
      <w:r w:rsidR="00436C57">
        <w:rPr>
          <w:rFonts w:ascii="Arial" w:hAnsi="Arial" w:cs="Arial"/>
          <w:sz w:val="24"/>
          <w:szCs w:val="24"/>
        </w:rPr>
        <w:t>činem; řízení musí být vedeno</w:t>
      </w:r>
      <w:r w:rsidR="00B34EEF">
        <w:rPr>
          <w:rFonts w:ascii="Arial" w:hAnsi="Arial" w:cs="Arial"/>
          <w:sz w:val="24"/>
          <w:szCs w:val="24"/>
        </w:rPr>
        <w:t xml:space="preserve"> tak, aby přispívalo k předcházení a zamezování páchání </w:t>
      </w:r>
      <w:r w:rsidR="00EF57EF">
        <w:rPr>
          <w:rFonts w:ascii="Arial" w:hAnsi="Arial" w:cs="Arial"/>
          <w:sz w:val="24"/>
          <w:szCs w:val="24"/>
        </w:rPr>
        <w:t>protiprávných činů</w:t>
      </w:r>
    </w:p>
    <w:p w14:paraId="41853897" w14:textId="7C88ADD0" w:rsidR="0090790F" w:rsidRPr="00C851A0" w:rsidRDefault="00EF57EF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57EF">
        <w:rPr>
          <w:rFonts w:ascii="Arial" w:hAnsi="Arial" w:cs="Arial"/>
          <w:b/>
          <w:bCs/>
          <w:sz w:val="24"/>
          <w:szCs w:val="24"/>
        </w:rPr>
        <w:t>(3)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57EF">
        <w:rPr>
          <w:rFonts w:ascii="Arial" w:hAnsi="Arial" w:cs="Arial"/>
          <w:sz w:val="24"/>
          <w:szCs w:val="24"/>
        </w:rPr>
        <w:t>Pokud tento zákon nestanoví jinak, užije se na toho, kdo v době spáchání činu nepřekročil osmnáctý rok věku, obecných právn</w:t>
      </w:r>
      <w:r>
        <w:rPr>
          <w:rFonts w:ascii="Arial" w:hAnsi="Arial" w:cs="Arial"/>
          <w:sz w:val="24"/>
          <w:szCs w:val="24"/>
        </w:rPr>
        <w:t>í</w:t>
      </w:r>
      <w:r w:rsidRPr="00EF57EF">
        <w:rPr>
          <w:rFonts w:ascii="Arial" w:hAnsi="Arial" w:cs="Arial"/>
          <w:sz w:val="24"/>
          <w:szCs w:val="24"/>
        </w:rPr>
        <w:t>ch předpisů.</w:t>
      </w:r>
    </w:p>
    <w:p w14:paraId="1F841922" w14:textId="77777777" w:rsidR="003E744B" w:rsidRDefault="003E744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7BD1D6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5CE8">
        <w:rPr>
          <w:rFonts w:ascii="Arial" w:hAnsi="Arial" w:cs="Arial" w:hint="eastAsia"/>
          <w:b/>
          <w:bCs/>
          <w:sz w:val="24"/>
          <w:szCs w:val="24"/>
        </w:rPr>
        <w:t>§</w:t>
      </w:r>
      <w:r w:rsidRPr="003B5CE8">
        <w:rPr>
          <w:rFonts w:ascii="Arial" w:hAnsi="Arial" w:cs="Arial" w:hint="eastAsia"/>
          <w:b/>
          <w:bCs/>
          <w:sz w:val="24"/>
          <w:szCs w:val="24"/>
        </w:rPr>
        <w:t>10  Druhy opatření</w:t>
      </w:r>
    </w:p>
    <w:p w14:paraId="2D2DDD14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5CE8">
        <w:rPr>
          <w:rFonts w:ascii="Arial" w:hAnsi="Arial" w:cs="Arial"/>
          <w:b/>
          <w:bCs/>
          <w:sz w:val="24"/>
          <w:szCs w:val="24"/>
        </w:rPr>
        <w:t>(1) Mladistvému lze uložit pouze tato opatření:</w:t>
      </w:r>
    </w:p>
    <w:p w14:paraId="5387160A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CE8">
        <w:rPr>
          <w:rFonts w:ascii="Arial" w:hAnsi="Arial" w:cs="Arial"/>
          <w:sz w:val="24"/>
          <w:szCs w:val="24"/>
        </w:rPr>
        <w:t xml:space="preserve"> a) výchovná opatření,</w:t>
      </w:r>
    </w:p>
    <w:p w14:paraId="00656C4E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CE8">
        <w:rPr>
          <w:rFonts w:ascii="Arial" w:hAnsi="Arial" w:cs="Arial"/>
          <w:sz w:val="24"/>
          <w:szCs w:val="24"/>
        </w:rPr>
        <w:t xml:space="preserve"> b) ochranná opatření a</w:t>
      </w:r>
    </w:p>
    <w:p w14:paraId="4DF8AAAD" w14:textId="19AE00D7" w:rsidR="003B5CE8" w:rsidRPr="00DE0512" w:rsidRDefault="003B5CE8" w:rsidP="003B5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CE8">
        <w:rPr>
          <w:rFonts w:ascii="Arial" w:hAnsi="Arial" w:cs="Arial"/>
          <w:sz w:val="24"/>
          <w:szCs w:val="24"/>
        </w:rPr>
        <w:t xml:space="preserve"> c) trestní opatření.</w:t>
      </w:r>
    </w:p>
    <w:p w14:paraId="4362EAFB" w14:textId="77777777" w:rsidR="003B5CE8" w:rsidRPr="003B5CE8" w:rsidRDefault="003B5CE8" w:rsidP="003B5CE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E5BD0D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lastRenderedPageBreak/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15 Ukládání a druhy výchovných opatření</w:t>
      </w:r>
    </w:p>
    <w:p w14:paraId="0992A166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/>
          <w:b/>
          <w:bCs/>
          <w:sz w:val="24"/>
          <w:szCs w:val="24"/>
        </w:rPr>
        <w:t xml:space="preserve">(2) Výchovnými opatřeními jsou: </w:t>
      </w:r>
    </w:p>
    <w:p w14:paraId="59467B54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dohled probačního úředníka,</w:t>
      </w:r>
    </w:p>
    <w:p w14:paraId="7FF624F8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probační program,</w:t>
      </w:r>
    </w:p>
    <w:p w14:paraId="20F54E09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výchovné povinnosti,</w:t>
      </w:r>
    </w:p>
    <w:p w14:paraId="7DBF6032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výchovná omezení,</w:t>
      </w:r>
    </w:p>
    <w:p w14:paraId="31DA4F75" w14:textId="77777777" w:rsidR="00470C67" w:rsidRPr="00470C67" w:rsidRDefault="00470C67" w:rsidP="00C52200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0C67">
        <w:rPr>
          <w:rFonts w:ascii="Arial" w:hAnsi="Arial" w:cs="Arial"/>
          <w:sz w:val="24"/>
          <w:szCs w:val="24"/>
        </w:rPr>
        <w:t>napomenutí s výstrahou.</w:t>
      </w:r>
    </w:p>
    <w:p w14:paraId="1F27078F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16 Dohled probačního úředníka</w:t>
      </w:r>
    </w:p>
    <w:p w14:paraId="3759BA70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17 Probační program</w:t>
      </w:r>
    </w:p>
    <w:p w14:paraId="08522B17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18 Výchovné povinnosti</w:t>
      </w:r>
    </w:p>
    <w:p w14:paraId="534BC102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>19 Výchovná omezení</w:t>
      </w:r>
    </w:p>
    <w:p w14:paraId="1C3857A6" w14:textId="77777777" w:rsidR="00470C67" w:rsidRPr="00470C67" w:rsidRDefault="00470C67" w:rsidP="00470C6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67">
        <w:rPr>
          <w:rFonts w:ascii="Arial" w:hAnsi="Arial" w:cs="Arial" w:hint="eastAsia"/>
          <w:b/>
          <w:bCs/>
          <w:sz w:val="24"/>
          <w:szCs w:val="24"/>
        </w:rPr>
        <w:t>§</w:t>
      </w:r>
      <w:r w:rsidRPr="00470C67">
        <w:rPr>
          <w:rFonts w:ascii="Arial" w:hAnsi="Arial" w:cs="Arial" w:hint="eastAsia"/>
          <w:b/>
          <w:bCs/>
          <w:sz w:val="24"/>
          <w:szCs w:val="24"/>
        </w:rPr>
        <w:t xml:space="preserve"> 20 Napomenutí s výstrahou</w:t>
      </w:r>
    </w:p>
    <w:p w14:paraId="25DEA3D5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CDC">
        <w:rPr>
          <w:rFonts w:ascii="Arial" w:hAnsi="Arial" w:cs="Arial" w:hint="eastAsia"/>
          <w:b/>
          <w:bCs/>
          <w:sz w:val="24"/>
          <w:szCs w:val="24"/>
        </w:rPr>
        <w:t>§</w:t>
      </w:r>
      <w:r w:rsidRPr="00633CDC">
        <w:rPr>
          <w:rFonts w:ascii="Arial" w:hAnsi="Arial" w:cs="Arial" w:hint="eastAsia"/>
          <w:b/>
          <w:bCs/>
          <w:sz w:val="24"/>
          <w:szCs w:val="24"/>
        </w:rPr>
        <w:t xml:space="preserve"> 21 Druhy ochranných opatření</w:t>
      </w:r>
    </w:p>
    <w:p w14:paraId="693FF014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CDC">
        <w:rPr>
          <w:rFonts w:ascii="Arial" w:hAnsi="Arial" w:cs="Arial"/>
          <w:b/>
          <w:bCs/>
          <w:sz w:val="24"/>
          <w:szCs w:val="24"/>
        </w:rPr>
        <w:t>(1) Ochrannými opatřeními jsou  opatření:</w:t>
      </w:r>
    </w:p>
    <w:p w14:paraId="54EA16F7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CDC">
        <w:rPr>
          <w:rFonts w:ascii="Arial" w:hAnsi="Arial" w:cs="Arial"/>
          <w:sz w:val="24"/>
          <w:szCs w:val="24"/>
        </w:rPr>
        <w:t>-ochranné léčení,</w:t>
      </w:r>
    </w:p>
    <w:p w14:paraId="337FEA8E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CDC">
        <w:rPr>
          <w:rFonts w:ascii="Arial" w:hAnsi="Arial" w:cs="Arial"/>
          <w:sz w:val="24"/>
          <w:szCs w:val="24"/>
        </w:rPr>
        <w:t>-zabezpečovací detence,</w:t>
      </w:r>
    </w:p>
    <w:p w14:paraId="4D5627D8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CDC">
        <w:rPr>
          <w:rFonts w:ascii="Arial" w:hAnsi="Arial" w:cs="Arial"/>
          <w:sz w:val="24"/>
          <w:szCs w:val="24"/>
        </w:rPr>
        <w:t xml:space="preserve">- zabrání věci, </w:t>
      </w:r>
    </w:p>
    <w:p w14:paraId="7D4376A3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3CDC">
        <w:rPr>
          <w:rFonts w:ascii="Arial" w:hAnsi="Arial" w:cs="Arial"/>
          <w:sz w:val="24"/>
          <w:szCs w:val="24"/>
        </w:rPr>
        <w:t>- zabrání části majetku a ochranná výchova</w:t>
      </w:r>
    </w:p>
    <w:p w14:paraId="202B3E02" w14:textId="77777777" w:rsidR="00633CDC" w:rsidRPr="00633CDC" w:rsidRDefault="00633CDC" w:rsidP="00633CD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CDC">
        <w:rPr>
          <w:rFonts w:ascii="Arial" w:hAnsi="Arial" w:cs="Arial" w:hint="eastAsia"/>
          <w:b/>
          <w:bCs/>
          <w:sz w:val="24"/>
          <w:szCs w:val="24"/>
        </w:rPr>
        <w:t>§</w:t>
      </w:r>
      <w:r w:rsidRPr="00633CDC">
        <w:rPr>
          <w:rFonts w:ascii="Arial" w:hAnsi="Arial" w:cs="Arial" w:hint="eastAsia"/>
          <w:b/>
          <w:bCs/>
          <w:sz w:val="24"/>
          <w:szCs w:val="24"/>
        </w:rPr>
        <w:t>22 Ochranná výchova</w:t>
      </w:r>
    </w:p>
    <w:p w14:paraId="389833ED" w14:textId="3D5AF3B6" w:rsidR="00470C67" w:rsidRDefault="0097603A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</w:t>
      </w:r>
      <w:r w:rsidR="004E206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24 Druhy trestních opatření</w:t>
      </w:r>
    </w:p>
    <w:p w14:paraId="5FD74BDE" w14:textId="48AEB896" w:rsidR="00E97B7C" w:rsidRPr="000A5DAB" w:rsidRDefault="0097603A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(1) za spáchané provinění může soud pro mládež mladistvému uložit pouze tato trestní opatření:</w:t>
      </w:r>
    </w:p>
    <w:p w14:paraId="6E64AC6E" w14:textId="11568A00" w:rsidR="00E97B7C" w:rsidRPr="000A5DAB" w:rsidRDefault="002A2498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570EB2"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>obecně prospěšné práce,</w:t>
      </w:r>
    </w:p>
    <w:p w14:paraId="52B4EFDC" w14:textId="6027A7E5" w:rsidR="00E97B7C" w:rsidRPr="000A5DAB" w:rsidRDefault="002A2498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570EB2"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>peněžité opatření,</w:t>
      </w:r>
    </w:p>
    <w:p w14:paraId="7EE2EDF9" w14:textId="2C6E28E3" w:rsidR="00E97B7C" w:rsidRPr="000A5DAB" w:rsidRDefault="002A2498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E97B7C" w:rsidRPr="000A5DAB">
        <w:rPr>
          <w:rFonts w:ascii="Arial" w:hAnsi="Arial" w:cs="Arial"/>
          <w:sz w:val="24"/>
          <w:szCs w:val="24"/>
        </w:rPr>
        <w:t>peněžité opatření s podmíněným odkladem výkonu,</w:t>
      </w:r>
    </w:p>
    <w:p w14:paraId="75B755A5" w14:textId="31062A5F" w:rsidR="00E97B7C" w:rsidRPr="000A5DAB" w:rsidRDefault="002A2498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E97B7C" w:rsidRPr="000A5DAB">
        <w:rPr>
          <w:rFonts w:ascii="Arial" w:hAnsi="Arial" w:cs="Arial"/>
          <w:sz w:val="24"/>
          <w:szCs w:val="24"/>
        </w:rPr>
        <w:t>propadnutí věci,</w:t>
      </w:r>
    </w:p>
    <w:p w14:paraId="5E02E441" w14:textId="5C74C3A9" w:rsidR="00E97B7C" w:rsidRDefault="009670D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E97B7C" w:rsidRPr="000A5DAB">
        <w:rPr>
          <w:rFonts w:ascii="Arial" w:hAnsi="Arial" w:cs="Arial"/>
          <w:sz w:val="24"/>
          <w:szCs w:val="24"/>
        </w:rPr>
        <w:t>zákaz činnosti,</w:t>
      </w:r>
    </w:p>
    <w:p w14:paraId="068308BC" w14:textId="5182D046" w:rsidR="00DD7864" w:rsidRPr="000A5DAB" w:rsidRDefault="00DD7864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zákaz držení a chovu zvířat, </w:t>
      </w:r>
    </w:p>
    <w:p w14:paraId="1E62231F" w14:textId="5DA1D69E" w:rsidR="00E97B7C" w:rsidRPr="000A5DAB" w:rsidRDefault="003F7850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="00E97B7C" w:rsidRPr="000A5DAB">
        <w:rPr>
          <w:rFonts w:ascii="Arial" w:hAnsi="Arial" w:cs="Arial"/>
          <w:sz w:val="24"/>
          <w:szCs w:val="24"/>
        </w:rPr>
        <w:t>vyhoštění,</w:t>
      </w:r>
    </w:p>
    <w:p w14:paraId="63F8AF86" w14:textId="456DDEA1" w:rsidR="00E97B7C" w:rsidRPr="000A5DAB" w:rsidRDefault="003F7850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="00E97B7C" w:rsidRPr="000A5DAB">
        <w:rPr>
          <w:rFonts w:ascii="Arial" w:hAnsi="Arial" w:cs="Arial"/>
          <w:sz w:val="24"/>
          <w:szCs w:val="24"/>
        </w:rPr>
        <w:t>domácí vězení,</w:t>
      </w:r>
    </w:p>
    <w:p w14:paraId="10E9811E" w14:textId="1354D91C" w:rsidR="00E97B7C" w:rsidRPr="000A5DAB" w:rsidRDefault="003F7850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 </w:t>
      </w:r>
      <w:r w:rsidR="00E97B7C" w:rsidRPr="000A5DAB">
        <w:rPr>
          <w:rFonts w:ascii="Arial" w:hAnsi="Arial" w:cs="Arial"/>
          <w:sz w:val="24"/>
          <w:szCs w:val="24"/>
        </w:rPr>
        <w:t>zákaz vstupu na sportovní, kulturní a jiné společenské akce,</w:t>
      </w:r>
    </w:p>
    <w:p w14:paraId="71D63781" w14:textId="680B15CA" w:rsidR="00E97B7C" w:rsidRPr="000A5DAB" w:rsidRDefault="006B60AD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j)  </w:t>
      </w:r>
      <w:r w:rsidR="00E97B7C" w:rsidRPr="000A5DAB">
        <w:rPr>
          <w:rFonts w:ascii="Arial" w:hAnsi="Arial" w:cs="Arial"/>
          <w:sz w:val="24"/>
          <w:szCs w:val="24"/>
        </w:rPr>
        <w:t>odnětí svobody podmíněně odložené na zkušební dobu (</w:t>
      </w:r>
      <w:proofErr w:type="spellStart"/>
      <w:r w:rsidR="00E97B7C" w:rsidRPr="000A5DAB">
        <w:rPr>
          <w:rFonts w:ascii="Arial" w:hAnsi="Arial" w:cs="Arial"/>
          <w:sz w:val="24"/>
          <w:szCs w:val="24"/>
        </w:rPr>
        <w:t>podm</w:t>
      </w:r>
      <w:r w:rsidR="00570EB2" w:rsidRPr="000A5DAB">
        <w:rPr>
          <w:rFonts w:ascii="Arial" w:hAnsi="Arial" w:cs="Arial"/>
          <w:sz w:val="24"/>
          <w:szCs w:val="24"/>
        </w:rPr>
        <w:t>in</w:t>
      </w:r>
      <w:proofErr w:type="spellEnd"/>
      <w:r w:rsidR="00E97B7C" w:rsidRPr="000A5DA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97B7C" w:rsidRPr="000A5DAB">
        <w:rPr>
          <w:rFonts w:ascii="Arial" w:hAnsi="Arial" w:cs="Arial"/>
          <w:sz w:val="24"/>
          <w:szCs w:val="24"/>
        </w:rPr>
        <w:t>odsouz</w:t>
      </w:r>
      <w:proofErr w:type="spellEnd"/>
      <w:r w:rsidR="00E97B7C" w:rsidRPr="000A5DAB">
        <w:rPr>
          <w:rFonts w:ascii="Arial" w:hAnsi="Arial" w:cs="Arial"/>
          <w:sz w:val="24"/>
          <w:szCs w:val="24"/>
        </w:rPr>
        <w:t>.),</w:t>
      </w:r>
    </w:p>
    <w:p w14:paraId="5153C088" w14:textId="1E1879F4" w:rsidR="00E97B7C" w:rsidRPr="000A5DAB" w:rsidRDefault="006B60AD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l)  </w:t>
      </w:r>
      <w:r w:rsidR="00E97B7C" w:rsidRPr="000A5DAB">
        <w:rPr>
          <w:rFonts w:ascii="Arial" w:hAnsi="Arial" w:cs="Arial"/>
          <w:sz w:val="24"/>
          <w:szCs w:val="24"/>
        </w:rPr>
        <w:t>odnětí svobody podmíněně odložené na zkušební dobu s dohledem,</w:t>
      </w:r>
    </w:p>
    <w:p w14:paraId="32A4290C" w14:textId="5DC5D967" w:rsidR="00E97B7C" w:rsidRPr="000A5DAB" w:rsidRDefault="00570EB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>odnětí svobody nepodmíněné</w:t>
      </w:r>
    </w:p>
    <w:p w14:paraId="61829076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7A33F9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40/2009 Sb., trestní zákon</w:t>
      </w:r>
    </w:p>
    <w:p w14:paraId="187E0C72" w14:textId="77777777" w:rsidR="00E97B7C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>Trestné činy proti zdraví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41DEAA7A" w14:textId="77777777" w:rsidR="00D56C33" w:rsidRPr="00D56C33" w:rsidRDefault="00D56C33" w:rsidP="00D56C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C33">
        <w:rPr>
          <w:rFonts w:ascii="Arial" w:hAnsi="Arial" w:cs="Arial"/>
          <w:b/>
          <w:bCs/>
          <w:sz w:val="24"/>
          <w:szCs w:val="24"/>
        </w:rPr>
        <w:t xml:space="preserve">§ 144 </w:t>
      </w:r>
      <w:r>
        <w:rPr>
          <w:rFonts w:ascii="Arial" w:hAnsi="Arial" w:cs="Arial"/>
          <w:sz w:val="24"/>
          <w:szCs w:val="24"/>
        </w:rPr>
        <w:t>Ú</w:t>
      </w:r>
      <w:r w:rsidRPr="00D56C33">
        <w:rPr>
          <w:rFonts w:ascii="Arial" w:hAnsi="Arial" w:cs="Arial"/>
          <w:sz w:val="24"/>
          <w:szCs w:val="24"/>
        </w:rPr>
        <w:t>čast na sebevraždě</w:t>
      </w:r>
    </w:p>
    <w:p w14:paraId="74F487AC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D56C3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146 </w:t>
      </w:r>
      <w:r w:rsidR="00D56C33">
        <w:rPr>
          <w:rFonts w:ascii="Arial" w:hAnsi="Arial" w:cs="Arial"/>
          <w:bCs/>
          <w:iCs/>
          <w:sz w:val="24"/>
          <w:szCs w:val="24"/>
        </w:rPr>
        <w:t>U</w:t>
      </w:r>
      <w:r w:rsidRPr="000A5DAB">
        <w:rPr>
          <w:rFonts w:ascii="Arial" w:hAnsi="Arial" w:cs="Arial"/>
          <w:bCs/>
          <w:iCs/>
          <w:sz w:val="24"/>
          <w:szCs w:val="24"/>
        </w:rPr>
        <w:t>blížení na zdraví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5F6AB2E3" w14:textId="77777777" w:rsidR="009E454B" w:rsidRPr="000A5DAB" w:rsidRDefault="009E454B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85377A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Trestné činy proti svobodě </w:t>
      </w:r>
    </w:p>
    <w:p w14:paraId="272BE125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§ 171 </w:t>
      </w:r>
      <w:r w:rsidRPr="000A5DAB">
        <w:rPr>
          <w:rFonts w:ascii="Arial" w:hAnsi="Arial" w:cs="Arial"/>
          <w:bCs/>
          <w:iCs/>
          <w:sz w:val="24"/>
          <w:szCs w:val="24"/>
        </w:rPr>
        <w:t>Omezování osobní svobody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6D1076E7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175 </w:t>
      </w:r>
      <w:r w:rsidRPr="000A5DAB">
        <w:rPr>
          <w:rFonts w:ascii="Arial" w:hAnsi="Arial" w:cs="Arial"/>
          <w:bCs/>
          <w:iCs/>
          <w:sz w:val="24"/>
          <w:szCs w:val="24"/>
        </w:rPr>
        <w:t>Vydírání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7F21B57D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§ 176 </w:t>
      </w:r>
      <w:r w:rsidRPr="000A5DAB">
        <w:rPr>
          <w:rFonts w:ascii="Arial" w:hAnsi="Arial" w:cs="Arial"/>
          <w:bCs/>
          <w:iCs/>
          <w:sz w:val="24"/>
          <w:szCs w:val="24"/>
        </w:rPr>
        <w:t>Omezování svobody vyznání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60FB8718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177  </w:t>
      </w:r>
      <w:r w:rsidRPr="000A5DAB">
        <w:rPr>
          <w:rFonts w:ascii="Arial" w:hAnsi="Arial" w:cs="Arial"/>
          <w:bCs/>
          <w:iCs/>
          <w:sz w:val="24"/>
          <w:szCs w:val="24"/>
        </w:rPr>
        <w:t>Útisk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7AD93B2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392E10F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Trestné činy proti právům na ochranu osobnosti, soukromí a listovního tajemství </w:t>
      </w:r>
    </w:p>
    <w:p w14:paraId="380AE2DC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180 </w:t>
      </w:r>
      <w:r w:rsidRPr="000A5DAB">
        <w:rPr>
          <w:rFonts w:ascii="Arial" w:hAnsi="Arial" w:cs="Arial"/>
          <w:sz w:val="24"/>
          <w:szCs w:val="24"/>
        </w:rPr>
        <w:t>Neoprávněné nakládání s osobními údaji</w:t>
      </w:r>
    </w:p>
    <w:p w14:paraId="0C971CFF" w14:textId="77777777" w:rsidR="00E97B7C" w:rsidRPr="000A5DAB" w:rsidRDefault="00ED3E5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E97B7C" w:rsidRPr="000A5DAB">
        <w:rPr>
          <w:rFonts w:ascii="Arial" w:hAnsi="Arial" w:cs="Arial"/>
          <w:b/>
          <w:sz w:val="24"/>
          <w:szCs w:val="24"/>
        </w:rPr>
        <w:t xml:space="preserve">181 </w:t>
      </w:r>
      <w:r w:rsidR="00E97B7C" w:rsidRPr="000A5DAB">
        <w:rPr>
          <w:rFonts w:ascii="Arial" w:hAnsi="Arial" w:cs="Arial"/>
          <w:sz w:val="24"/>
          <w:szCs w:val="24"/>
        </w:rPr>
        <w:t>Poškození cizích práv</w:t>
      </w:r>
    </w:p>
    <w:p w14:paraId="3D2BB838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182 </w:t>
      </w:r>
      <w:r w:rsidRPr="000A5DAB">
        <w:rPr>
          <w:rFonts w:ascii="Arial" w:hAnsi="Arial" w:cs="Arial"/>
          <w:sz w:val="24"/>
          <w:szCs w:val="24"/>
        </w:rPr>
        <w:t>Porušení tajemství dopravovaných zpráv</w:t>
      </w:r>
    </w:p>
    <w:p w14:paraId="7583DB8E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183 </w:t>
      </w:r>
      <w:r w:rsidRPr="000A5DAB">
        <w:rPr>
          <w:rFonts w:ascii="Arial" w:hAnsi="Arial" w:cs="Arial"/>
          <w:sz w:val="24"/>
          <w:szCs w:val="24"/>
        </w:rPr>
        <w:t>Porušení tajemství listin a jiných dokumentů uchovávaných v soukromí</w:t>
      </w:r>
    </w:p>
    <w:p w14:paraId="3915675E" w14:textId="77777777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184 </w:t>
      </w:r>
      <w:r w:rsidRPr="000A5DAB">
        <w:rPr>
          <w:rFonts w:ascii="Arial" w:hAnsi="Arial" w:cs="Arial"/>
          <w:sz w:val="24"/>
          <w:szCs w:val="24"/>
        </w:rPr>
        <w:t>Pomluva</w:t>
      </w:r>
    </w:p>
    <w:p w14:paraId="0DE4B5B7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CC21504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Trestné činy proti lidské důstojnosti v sexuální oblasti </w:t>
      </w:r>
    </w:p>
    <w:p w14:paraId="5E312447" w14:textId="48E5C41D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185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Znásilnění</w:t>
      </w:r>
    </w:p>
    <w:p w14:paraId="3F77C62F" w14:textId="31A167A6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186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Sexuální nátlak</w:t>
      </w:r>
      <w:r w:rsidRPr="000A5DAB">
        <w:rPr>
          <w:rFonts w:ascii="Arial" w:hAnsi="Arial" w:cs="Arial"/>
          <w:b/>
          <w:sz w:val="24"/>
          <w:szCs w:val="24"/>
        </w:rPr>
        <w:t xml:space="preserve">     </w:t>
      </w:r>
    </w:p>
    <w:p w14:paraId="25D4713D" w14:textId="1812205A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187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Pohlavní zneužívání</w:t>
      </w:r>
    </w:p>
    <w:p w14:paraId="39506074" w14:textId="0A6FD665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 191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Šíření pornografie</w:t>
      </w:r>
    </w:p>
    <w:p w14:paraId="25DA6ACD" w14:textId="7F808EEB" w:rsidR="00E97B7C" w:rsidRPr="000A5DAB" w:rsidRDefault="00E97B7C" w:rsidP="00570E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192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Výroba a jiné nakládání s dětskou pornografií</w:t>
      </w:r>
    </w:p>
    <w:p w14:paraId="47C8C5B4" w14:textId="01F7D05A" w:rsidR="00E97B7C" w:rsidRDefault="00E97B7C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193 </w:t>
      </w:r>
      <w:r w:rsidR="005839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DAB">
        <w:rPr>
          <w:rFonts w:ascii="Arial" w:hAnsi="Arial" w:cs="Arial"/>
          <w:sz w:val="24"/>
          <w:szCs w:val="24"/>
        </w:rPr>
        <w:t>Zneužití dítěte k výrobě pornografie</w:t>
      </w:r>
    </w:p>
    <w:p w14:paraId="0906FEE7" w14:textId="2A5EC235" w:rsidR="00583979" w:rsidRPr="00583979" w:rsidRDefault="00583979" w:rsidP="00570EB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83979">
        <w:rPr>
          <w:rFonts w:ascii="Arial" w:hAnsi="Arial" w:cs="Arial"/>
          <w:b/>
          <w:bCs/>
          <w:color w:val="FF0000"/>
          <w:sz w:val="24"/>
          <w:szCs w:val="24"/>
        </w:rPr>
        <w:t>§ 193a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583979">
        <w:rPr>
          <w:rFonts w:ascii="Arial" w:hAnsi="Arial" w:cs="Arial"/>
          <w:color w:val="FF0000"/>
          <w:sz w:val="24"/>
          <w:szCs w:val="24"/>
        </w:rPr>
        <w:t>Účast na pornografickém představení</w:t>
      </w:r>
    </w:p>
    <w:p w14:paraId="2B5AACAE" w14:textId="23C9C8F2" w:rsidR="00583979" w:rsidRPr="00583979" w:rsidRDefault="00583979" w:rsidP="00570EB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83979">
        <w:rPr>
          <w:rFonts w:ascii="Arial" w:hAnsi="Arial" w:cs="Arial"/>
          <w:b/>
          <w:bCs/>
          <w:color w:val="FF0000"/>
          <w:sz w:val="24"/>
          <w:szCs w:val="24"/>
        </w:rPr>
        <w:t>§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193b </w:t>
      </w:r>
      <w:r w:rsidRPr="00583979">
        <w:rPr>
          <w:rFonts w:ascii="Arial" w:hAnsi="Arial" w:cs="Arial"/>
          <w:color w:val="FF0000"/>
          <w:sz w:val="24"/>
          <w:szCs w:val="24"/>
        </w:rPr>
        <w:t>Navazování nedovolených kontaktů  s dítětem</w:t>
      </w:r>
    </w:p>
    <w:p w14:paraId="66204FF1" w14:textId="77777777" w:rsidR="00E97B7C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BF0D7D" w14:textId="77777777" w:rsidR="00ED3E5C" w:rsidRDefault="00ED3E5C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B62F1B3" w14:textId="77777777" w:rsidR="00ED3E5C" w:rsidRPr="000A5DAB" w:rsidRDefault="00ED3E5C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695C5D5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Trestné činy proti rodině a dětem </w:t>
      </w:r>
    </w:p>
    <w:p w14:paraId="039BA088" w14:textId="77777777" w:rsidR="003C3CB7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201 </w:t>
      </w:r>
      <w:r w:rsidR="00D56C33">
        <w:rPr>
          <w:rFonts w:ascii="Arial" w:hAnsi="Arial" w:cs="Arial"/>
          <w:bCs/>
          <w:sz w:val="24"/>
          <w:szCs w:val="24"/>
        </w:rPr>
        <w:t>O</w:t>
      </w:r>
      <w:r w:rsidRPr="000A5DAB">
        <w:rPr>
          <w:rFonts w:ascii="Arial" w:hAnsi="Arial" w:cs="Arial"/>
          <w:bCs/>
          <w:sz w:val="24"/>
          <w:szCs w:val="24"/>
        </w:rPr>
        <w:t>hrožování výchov</w:t>
      </w:r>
    </w:p>
    <w:p w14:paraId="52927B60" w14:textId="7BA93AAE" w:rsidR="00E97B7C" w:rsidRPr="003C3CB7" w:rsidRDefault="003C3CB7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AD3C33">
        <w:rPr>
          <w:rFonts w:ascii="Arial" w:hAnsi="Arial" w:cs="Arial"/>
          <w:bCs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Odst. (1) </w:t>
      </w:r>
      <w:r w:rsidR="00E97B7C" w:rsidRPr="000A5DAB">
        <w:rPr>
          <w:rFonts w:ascii="Arial" w:hAnsi="Arial" w:cs="Arial"/>
          <w:sz w:val="24"/>
          <w:szCs w:val="24"/>
        </w:rPr>
        <w:t xml:space="preserve">– Kdo, byť i z nedbalosti, ohrozí rozumový, citový nebo mravní vývoj dítěte tím, že </w:t>
      </w:r>
    </w:p>
    <w:p w14:paraId="3854C7F3" w14:textId="77777777" w:rsidR="00E97B7C" w:rsidRPr="000A5DAB" w:rsidRDefault="00570EB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a</w:t>
      </w:r>
      <w:r w:rsidRPr="000A5DAB">
        <w:rPr>
          <w:rFonts w:ascii="Arial" w:hAnsi="Arial" w:cs="Arial"/>
          <w:sz w:val="24"/>
          <w:szCs w:val="24"/>
        </w:rPr>
        <w:t xml:space="preserve">) </w:t>
      </w:r>
      <w:r w:rsidR="00E97B7C" w:rsidRPr="000A5DAB">
        <w:rPr>
          <w:rFonts w:ascii="Arial" w:hAnsi="Arial" w:cs="Arial"/>
          <w:sz w:val="24"/>
          <w:szCs w:val="24"/>
        </w:rPr>
        <w:t>Svádí ho k zahálčivému nebo nemravnému životu,</w:t>
      </w:r>
    </w:p>
    <w:p w14:paraId="4C4705E9" w14:textId="77777777" w:rsidR="00E97B7C" w:rsidRPr="000A5DAB" w:rsidRDefault="00570EB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b</w:t>
      </w:r>
      <w:r w:rsidRPr="000A5DAB">
        <w:rPr>
          <w:rFonts w:ascii="Arial" w:hAnsi="Arial" w:cs="Arial"/>
          <w:sz w:val="24"/>
          <w:szCs w:val="24"/>
        </w:rPr>
        <w:t xml:space="preserve">) </w:t>
      </w:r>
      <w:r w:rsidR="00E97B7C" w:rsidRPr="000A5DAB">
        <w:rPr>
          <w:rFonts w:ascii="Arial" w:hAnsi="Arial" w:cs="Arial"/>
          <w:sz w:val="24"/>
          <w:szCs w:val="24"/>
        </w:rPr>
        <w:t>Umožní mu vést zahálčivý nebo nemravný život,</w:t>
      </w:r>
    </w:p>
    <w:p w14:paraId="054F9850" w14:textId="77777777" w:rsidR="00E97B7C" w:rsidRPr="000A5DAB" w:rsidRDefault="00570EB2" w:rsidP="00570E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c)</w:t>
      </w:r>
      <w:r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>Umožní mu opatřovat pro sebe  nebo pro jiné prostředky trestnou činností nebo jiným zavrženíhodným způsobem, nebo</w:t>
      </w:r>
    </w:p>
    <w:p w14:paraId="126B07AB" w14:textId="77777777" w:rsidR="00570EB2" w:rsidRPr="000A5DAB" w:rsidRDefault="00570EB2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>d)</w:t>
      </w:r>
      <w:r w:rsidRPr="000A5DAB">
        <w:rPr>
          <w:rFonts w:ascii="Arial" w:hAnsi="Arial" w:cs="Arial"/>
          <w:sz w:val="24"/>
          <w:szCs w:val="24"/>
        </w:rPr>
        <w:t xml:space="preserve"> </w:t>
      </w:r>
      <w:r w:rsidR="00E97B7C" w:rsidRPr="000A5DAB">
        <w:rPr>
          <w:rFonts w:ascii="Arial" w:hAnsi="Arial" w:cs="Arial"/>
          <w:sz w:val="24"/>
          <w:szCs w:val="24"/>
        </w:rPr>
        <w:t>Závažným způsobem poruší svou povinnost o ně pečovat nebo jinou svou důležitou povinnost vyplývající z rodičovsk</w:t>
      </w:r>
      <w:r w:rsidR="00015F83" w:rsidRPr="000A5DAB">
        <w:rPr>
          <w:rFonts w:ascii="Arial" w:hAnsi="Arial" w:cs="Arial"/>
          <w:sz w:val="24"/>
          <w:szCs w:val="24"/>
        </w:rPr>
        <w:t>é zodpovědnosti.</w:t>
      </w:r>
    </w:p>
    <w:p w14:paraId="25DC4568" w14:textId="77777777" w:rsidR="00E97B7C" w:rsidRPr="000A5DAB" w:rsidRDefault="00570EB2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97B7C" w:rsidRPr="000A5DAB">
        <w:rPr>
          <w:rFonts w:ascii="Arial" w:hAnsi="Arial" w:cs="Arial"/>
          <w:b/>
          <w:bCs/>
          <w:sz w:val="24"/>
          <w:szCs w:val="24"/>
        </w:rPr>
        <w:t xml:space="preserve">Odst. (2) </w:t>
      </w:r>
      <w:r w:rsidR="00E97B7C" w:rsidRPr="000A5DAB">
        <w:rPr>
          <w:rFonts w:ascii="Arial" w:hAnsi="Arial" w:cs="Arial"/>
          <w:sz w:val="24"/>
          <w:szCs w:val="24"/>
        </w:rPr>
        <w:t>kdo umožní byť i z nedbalosti, dítěti hru na výherním hracím přístroji, který je vybaven technickým zařízením, který ovlivňuje výsledek hry a které poskytuje  možnost peněžité výhry.</w:t>
      </w:r>
    </w:p>
    <w:p w14:paraId="05100D90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202 </w:t>
      </w:r>
      <w:r w:rsidRPr="000A5DAB">
        <w:rPr>
          <w:rFonts w:ascii="Arial" w:hAnsi="Arial" w:cs="Arial"/>
          <w:bCs/>
          <w:sz w:val="24"/>
          <w:szCs w:val="24"/>
        </w:rPr>
        <w:t xml:space="preserve">Svádění k pohlavnímu styku. </w:t>
      </w:r>
    </w:p>
    <w:p w14:paraId="643D7512" w14:textId="0677A035" w:rsidR="00E97B7C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204 </w:t>
      </w:r>
      <w:r w:rsidRPr="000A5DAB">
        <w:rPr>
          <w:rFonts w:ascii="Arial" w:hAnsi="Arial" w:cs="Arial"/>
          <w:sz w:val="24"/>
          <w:szCs w:val="24"/>
        </w:rPr>
        <w:t>Podání alkoholu dítěti</w:t>
      </w:r>
      <w:r w:rsidRPr="000A5DAB">
        <w:rPr>
          <w:rFonts w:ascii="Arial" w:hAnsi="Arial" w:cs="Arial"/>
          <w:b/>
          <w:sz w:val="24"/>
          <w:szCs w:val="24"/>
        </w:rPr>
        <w:t xml:space="preserve"> – </w:t>
      </w:r>
      <w:r w:rsidRPr="000A5DAB">
        <w:rPr>
          <w:rFonts w:ascii="Arial" w:hAnsi="Arial" w:cs="Arial"/>
          <w:sz w:val="24"/>
          <w:szCs w:val="24"/>
        </w:rPr>
        <w:t>kdo dítěti ve větší míře nebo opakovaně prodá, podá nebo poskytne dítěti alkohol, bude potrestán odnětím svob</w:t>
      </w:r>
      <w:r w:rsidR="00B938F6" w:rsidRPr="000A5DAB">
        <w:rPr>
          <w:rFonts w:ascii="Arial" w:hAnsi="Arial" w:cs="Arial"/>
          <w:sz w:val="24"/>
          <w:szCs w:val="24"/>
        </w:rPr>
        <w:t>o</w:t>
      </w:r>
      <w:r w:rsidRPr="000A5DAB">
        <w:rPr>
          <w:rFonts w:ascii="Arial" w:hAnsi="Arial" w:cs="Arial"/>
          <w:sz w:val="24"/>
          <w:szCs w:val="24"/>
        </w:rPr>
        <w:t>dy až na jeden rok.</w:t>
      </w:r>
    </w:p>
    <w:p w14:paraId="3649C6FA" w14:textId="5E84D39B" w:rsidR="00AE6DC6" w:rsidRPr="00AE6DC6" w:rsidRDefault="00AE6DC6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6DC6">
        <w:rPr>
          <w:rFonts w:ascii="Arial" w:hAnsi="Arial" w:cs="Arial"/>
          <w:b/>
          <w:bCs/>
          <w:sz w:val="24"/>
          <w:szCs w:val="24"/>
        </w:rPr>
        <w:t>§ 205</w:t>
      </w:r>
      <w:r>
        <w:rPr>
          <w:rFonts w:ascii="Arial" w:hAnsi="Arial" w:cs="Arial"/>
          <w:sz w:val="24"/>
          <w:szCs w:val="24"/>
        </w:rPr>
        <w:t xml:space="preserve"> Krádež </w:t>
      </w:r>
    </w:p>
    <w:p w14:paraId="02F2C34E" w14:textId="77777777" w:rsidR="00B938F6" w:rsidRPr="000A5DAB" w:rsidRDefault="00B938F6" w:rsidP="004755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08596734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Trestné činy proti majetku </w:t>
      </w:r>
    </w:p>
    <w:p w14:paraId="1D5D652B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228 </w:t>
      </w:r>
      <w:r w:rsidRPr="000A5DAB">
        <w:rPr>
          <w:rFonts w:ascii="Arial" w:hAnsi="Arial" w:cs="Arial"/>
          <w:sz w:val="24"/>
          <w:szCs w:val="24"/>
        </w:rPr>
        <w:t>Poškození cizí věci</w:t>
      </w:r>
    </w:p>
    <w:p w14:paraId="399D92FB" w14:textId="77777777" w:rsidR="00E97B7C" w:rsidRPr="000A5DAB" w:rsidRDefault="00E97B7C" w:rsidP="00ED3E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230 </w:t>
      </w:r>
      <w:r w:rsidRPr="000A5DAB">
        <w:rPr>
          <w:rFonts w:ascii="Arial" w:hAnsi="Arial" w:cs="Arial"/>
          <w:sz w:val="24"/>
          <w:szCs w:val="24"/>
        </w:rPr>
        <w:t>Neoprávněný přístup k počítačovému systému a nosiči informací</w:t>
      </w:r>
    </w:p>
    <w:p w14:paraId="447878FB" w14:textId="77777777" w:rsidR="00E97B7C" w:rsidRPr="000A5DAB" w:rsidRDefault="00ED3E5C" w:rsidP="00ED3E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D56C33">
        <w:rPr>
          <w:rFonts w:ascii="Arial" w:hAnsi="Arial" w:cs="Arial"/>
          <w:b/>
          <w:sz w:val="24"/>
          <w:szCs w:val="24"/>
        </w:rPr>
        <w:t xml:space="preserve">231 </w:t>
      </w:r>
      <w:r w:rsidR="00E97B7C" w:rsidRPr="000A5DAB">
        <w:rPr>
          <w:rFonts w:ascii="Arial" w:hAnsi="Arial" w:cs="Arial"/>
          <w:sz w:val="24"/>
          <w:szCs w:val="24"/>
        </w:rPr>
        <w:t>Opatření a přechovávání přístupového zařízení a hesla k počítačovému   systému a jiných takových dat</w:t>
      </w:r>
    </w:p>
    <w:p w14:paraId="4EAA394D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232 </w:t>
      </w:r>
      <w:r w:rsidRPr="000A5DAB">
        <w:rPr>
          <w:rFonts w:ascii="Arial" w:hAnsi="Arial" w:cs="Arial"/>
          <w:sz w:val="24"/>
          <w:szCs w:val="24"/>
        </w:rPr>
        <w:t>Poškození záznamu v počítačovém systému a na nosiči informací a zásah do vybavení počítače z</w:t>
      </w:r>
      <w:r w:rsidR="00B938F6" w:rsidRPr="000A5DAB">
        <w:rPr>
          <w:rFonts w:ascii="Arial" w:hAnsi="Arial" w:cs="Arial"/>
          <w:sz w:val="24"/>
          <w:szCs w:val="24"/>
        </w:rPr>
        <w:t> </w:t>
      </w:r>
      <w:r w:rsidRPr="000A5DAB">
        <w:rPr>
          <w:rFonts w:ascii="Arial" w:hAnsi="Arial" w:cs="Arial"/>
          <w:sz w:val="24"/>
          <w:szCs w:val="24"/>
        </w:rPr>
        <w:t>nedbalosti</w:t>
      </w:r>
    </w:p>
    <w:p w14:paraId="680A4E5D" w14:textId="6121333B" w:rsidR="00B938F6" w:rsidRDefault="008E3ABA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Trestné činy obecně nebezpečné</w:t>
      </w:r>
    </w:p>
    <w:p w14:paraId="51B74336" w14:textId="463D3636" w:rsidR="008E3ABA" w:rsidRDefault="008E3ABA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279 </w:t>
      </w:r>
      <w:r w:rsidRPr="003C3CB7">
        <w:rPr>
          <w:rFonts w:ascii="Arial" w:hAnsi="Arial" w:cs="Arial"/>
          <w:bCs/>
          <w:sz w:val="24"/>
          <w:szCs w:val="24"/>
        </w:rPr>
        <w:t>nedovolené ozbrojování</w:t>
      </w:r>
    </w:p>
    <w:p w14:paraId="355580C5" w14:textId="77777777" w:rsidR="008E3ABA" w:rsidRPr="008E3ABA" w:rsidRDefault="008E3ABA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1296C7" w14:textId="77777777" w:rsidR="00B938F6" w:rsidRPr="000A5DAB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 xml:space="preserve">Trestné činy obecně ohrožující </w:t>
      </w:r>
    </w:p>
    <w:p w14:paraId="7867003D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287 </w:t>
      </w:r>
      <w:r w:rsidRPr="000A5DAB">
        <w:rPr>
          <w:rFonts w:ascii="Arial" w:hAnsi="Arial" w:cs="Arial"/>
          <w:sz w:val="24"/>
          <w:szCs w:val="24"/>
        </w:rPr>
        <w:t>Šíření toxikomanie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9219836" w14:textId="77777777" w:rsidR="00B938F6" w:rsidRPr="000A5DAB" w:rsidRDefault="00B938F6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6E702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  <w:u w:val="single"/>
        </w:rPr>
        <w:t xml:space="preserve">Trestné činy narušující soužití lidí </w:t>
      </w:r>
    </w:p>
    <w:p w14:paraId="0D868409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 xml:space="preserve">§ 352 </w:t>
      </w:r>
      <w:r w:rsidRPr="000A5DAB">
        <w:rPr>
          <w:rFonts w:ascii="Arial" w:hAnsi="Arial" w:cs="Arial"/>
          <w:sz w:val="24"/>
          <w:szCs w:val="24"/>
        </w:rPr>
        <w:t>Násilí proti skupině obyvatelů a proti jednotlivci</w:t>
      </w:r>
    </w:p>
    <w:p w14:paraId="14B76C2E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353 </w:t>
      </w:r>
      <w:r w:rsidRPr="000A5DAB">
        <w:rPr>
          <w:rFonts w:ascii="Arial" w:hAnsi="Arial" w:cs="Arial"/>
          <w:sz w:val="24"/>
          <w:szCs w:val="24"/>
        </w:rPr>
        <w:t>Nebezpečné vyhrožování</w:t>
      </w:r>
    </w:p>
    <w:p w14:paraId="2A7E009A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354 </w:t>
      </w:r>
      <w:r w:rsidRPr="000A5DAB">
        <w:rPr>
          <w:rFonts w:ascii="Arial" w:hAnsi="Arial" w:cs="Arial"/>
          <w:sz w:val="24"/>
          <w:szCs w:val="24"/>
        </w:rPr>
        <w:t>Nebezpečné pronásledování - Stalking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947FE1A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355 </w:t>
      </w:r>
      <w:r w:rsidRPr="000A5DAB">
        <w:rPr>
          <w:rFonts w:ascii="Arial" w:hAnsi="Arial" w:cs="Arial"/>
          <w:sz w:val="24"/>
          <w:szCs w:val="24"/>
        </w:rPr>
        <w:t>Hanobení národa, rasy, etnické nebo jiné skupiny osob</w:t>
      </w:r>
    </w:p>
    <w:p w14:paraId="73E427E1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356 </w:t>
      </w:r>
      <w:r w:rsidRPr="000A5DAB">
        <w:rPr>
          <w:rFonts w:ascii="Arial" w:hAnsi="Arial" w:cs="Arial"/>
          <w:sz w:val="24"/>
          <w:szCs w:val="24"/>
        </w:rPr>
        <w:t>Podněcování k nenávisti vůči skupině osob nebo k omezování jejich   práv a     svobod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1BFF8B2F" w14:textId="69D8D6DB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§ 357 </w:t>
      </w:r>
      <w:r w:rsidRPr="000A5DAB">
        <w:rPr>
          <w:rFonts w:ascii="Arial" w:hAnsi="Arial" w:cs="Arial"/>
          <w:sz w:val="24"/>
          <w:szCs w:val="24"/>
        </w:rPr>
        <w:t>Šíření poplašní zprávy</w:t>
      </w:r>
    </w:p>
    <w:p w14:paraId="5977F140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358 </w:t>
      </w:r>
      <w:r w:rsidRPr="000A5DAB">
        <w:rPr>
          <w:rFonts w:ascii="Arial" w:hAnsi="Arial" w:cs="Arial"/>
          <w:sz w:val="24"/>
          <w:szCs w:val="24"/>
        </w:rPr>
        <w:t>Výtržnictví</w:t>
      </w:r>
    </w:p>
    <w:p w14:paraId="296FEF7D" w14:textId="77777777" w:rsidR="00B938F6" w:rsidRPr="000A5DAB" w:rsidRDefault="00B938F6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0D0591" w14:textId="5B2676BB" w:rsidR="00E97B7C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Některé další formy trestné součinnosti</w:t>
      </w:r>
      <w:r w:rsidRPr="000A5DAB">
        <w:rPr>
          <w:rFonts w:ascii="Arial" w:hAnsi="Arial" w:cs="Arial"/>
          <w:sz w:val="24"/>
          <w:szCs w:val="24"/>
        </w:rPr>
        <w:t xml:space="preserve"> </w:t>
      </w:r>
    </w:p>
    <w:p w14:paraId="6DA5DC44" w14:textId="28B0624E" w:rsidR="00ED25E1" w:rsidRDefault="00DA119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19C">
        <w:rPr>
          <w:rFonts w:ascii="Arial" w:hAnsi="Arial" w:cs="Arial"/>
          <w:b/>
          <w:bCs/>
          <w:sz w:val="24"/>
          <w:szCs w:val="24"/>
        </w:rPr>
        <w:t>§ 364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22257">
        <w:rPr>
          <w:rFonts w:ascii="Arial" w:hAnsi="Arial" w:cs="Arial"/>
          <w:sz w:val="24"/>
          <w:szCs w:val="24"/>
        </w:rPr>
        <w:t>Podněcování k trestnému činu</w:t>
      </w:r>
    </w:p>
    <w:p w14:paraId="11B81D96" w14:textId="7AB25188" w:rsidR="00E22257" w:rsidRDefault="00E22257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61A">
        <w:rPr>
          <w:rFonts w:ascii="Arial" w:hAnsi="Arial" w:cs="Arial"/>
          <w:b/>
          <w:bCs/>
          <w:sz w:val="24"/>
          <w:szCs w:val="24"/>
        </w:rPr>
        <w:t xml:space="preserve">§ </w:t>
      </w:r>
      <w:r w:rsidR="0096061A" w:rsidRPr="0096061A">
        <w:rPr>
          <w:rFonts w:ascii="Arial" w:hAnsi="Arial" w:cs="Arial"/>
          <w:b/>
          <w:bCs/>
          <w:sz w:val="24"/>
          <w:szCs w:val="24"/>
        </w:rPr>
        <w:t>365</w:t>
      </w:r>
      <w:r w:rsidR="0096061A">
        <w:rPr>
          <w:rFonts w:ascii="Arial" w:hAnsi="Arial" w:cs="Arial"/>
          <w:sz w:val="24"/>
          <w:szCs w:val="24"/>
        </w:rPr>
        <w:t xml:space="preserve"> Schvalování trestného činu</w:t>
      </w:r>
    </w:p>
    <w:p w14:paraId="25EEBE0D" w14:textId="641867BE" w:rsidR="0096061A" w:rsidRPr="00E22257" w:rsidRDefault="0096061A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61A">
        <w:rPr>
          <w:rFonts w:ascii="Arial" w:hAnsi="Arial" w:cs="Arial"/>
          <w:b/>
          <w:bCs/>
          <w:sz w:val="24"/>
          <w:szCs w:val="24"/>
        </w:rPr>
        <w:t>§ 366</w:t>
      </w:r>
      <w:r>
        <w:rPr>
          <w:rFonts w:ascii="Arial" w:hAnsi="Arial" w:cs="Arial"/>
          <w:sz w:val="24"/>
          <w:szCs w:val="24"/>
        </w:rPr>
        <w:t xml:space="preserve"> Nadržování</w:t>
      </w:r>
    </w:p>
    <w:p w14:paraId="0D301B5A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367 </w:t>
      </w:r>
      <w:r w:rsidR="00D56C33">
        <w:rPr>
          <w:rFonts w:ascii="Arial" w:hAnsi="Arial" w:cs="Arial"/>
          <w:bCs/>
          <w:iCs/>
          <w:sz w:val="24"/>
          <w:szCs w:val="24"/>
          <w:u w:val="single"/>
        </w:rPr>
        <w:t>N</w:t>
      </w:r>
      <w:r w:rsidRPr="000A5DAB">
        <w:rPr>
          <w:rFonts w:ascii="Arial" w:hAnsi="Arial" w:cs="Arial"/>
          <w:bCs/>
          <w:iCs/>
          <w:sz w:val="24"/>
          <w:szCs w:val="24"/>
          <w:u w:val="single"/>
        </w:rPr>
        <w:t>epřekažení trestného činu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4177E1DA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bCs/>
          <w:i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bCs/>
          <w:iCs/>
          <w:sz w:val="24"/>
          <w:szCs w:val="24"/>
        </w:rPr>
        <w:t xml:space="preserve">368 </w:t>
      </w:r>
      <w:r w:rsidR="00D56C33">
        <w:rPr>
          <w:rFonts w:ascii="Arial" w:hAnsi="Arial" w:cs="Arial"/>
          <w:bCs/>
          <w:iCs/>
          <w:sz w:val="24"/>
          <w:szCs w:val="24"/>
          <w:u w:val="single"/>
        </w:rPr>
        <w:t>N</w:t>
      </w:r>
      <w:r w:rsidRPr="000A5DAB">
        <w:rPr>
          <w:rFonts w:ascii="Arial" w:hAnsi="Arial" w:cs="Arial"/>
          <w:bCs/>
          <w:iCs/>
          <w:sz w:val="24"/>
          <w:szCs w:val="24"/>
          <w:u w:val="single"/>
        </w:rPr>
        <w:t>eoznámení trestného činu</w:t>
      </w:r>
      <w:r w:rsidRPr="000A5DAB">
        <w:rPr>
          <w:rFonts w:ascii="Arial" w:hAnsi="Arial" w:cs="Arial"/>
          <w:b/>
          <w:sz w:val="24"/>
          <w:szCs w:val="24"/>
        </w:rPr>
        <w:t xml:space="preserve"> </w:t>
      </w:r>
    </w:p>
    <w:p w14:paraId="7194DBDC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95E6EE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141/1961 Sb.,</w:t>
      </w:r>
      <w:r w:rsidRPr="000A5DAB">
        <w:rPr>
          <w:rFonts w:ascii="Arial" w:hAnsi="Arial" w:cs="Arial"/>
          <w:sz w:val="24"/>
          <w:szCs w:val="24"/>
        </w:rPr>
        <w:t xml:space="preserve"> o trestním řízení soudním </w:t>
      </w:r>
      <w:r w:rsidRPr="000A5DAB">
        <w:rPr>
          <w:rFonts w:ascii="Arial" w:hAnsi="Arial" w:cs="Arial"/>
          <w:b/>
          <w:sz w:val="24"/>
          <w:szCs w:val="24"/>
        </w:rPr>
        <w:t>(trestní řád</w:t>
      </w:r>
      <w:r w:rsidRPr="000A5DAB">
        <w:rPr>
          <w:rFonts w:ascii="Arial" w:hAnsi="Arial" w:cs="Arial"/>
          <w:sz w:val="24"/>
          <w:szCs w:val="24"/>
        </w:rPr>
        <w:t>)</w:t>
      </w:r>
    </w:p>
    <w:p w14:paraId="769D0D3C" w14:textId="77777777" w:rsidR="00C809D8" w:rsidRPr="000A5DAB" w:rsidRDefault="00C809D8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641D56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Zákon č. </w:t>
      </w:r>
      <w:r w:rsidR="009B6B16">
        <w:rPr>
          <w:rFonts w:ascii="Arial" w:hAnsi="Arial" w:cs="Arial"/>
          <w:b/>
          <w:bCs/>
          <w:sz w:val="24"/>
          <w:szCs w:val="24"/>
        </w:rPr>
        <w:t>250/2016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Sb</w:t>
      </w:r>
      <w:r w:rsidRPr="000A5DAB">
        <w:rPr>
          <w:rFonts w:ascii="Arial" w:hAnsi="Arial" w:cs="Arial"/>
          <w:sz w:val="24"/>
          <w:szCs w:val="24"/>
        </w:rPr>
        <w:t>., o</w:t>
      </w:r>
      <w:r w:rsidR="009B6B16">
        <w:rPr>
          <w:rFonts w:ascii="Arial" w:hAnsi="Arial" w:cs="Arial"/>
          <w:sz w:val="24"/>
          <w:szCs w:val="24"/>
        </w:rPr>
        <w:t xml:space="preserve"> odpovědnosti za </w:t>
      </w:r>
      <w:r w:rsidRPr="000A5DAB">
        <w:rPr>
          <w:rFonts w:ascii="Arial" w:hAnsi="Arial" w:cs="Arial"/>
          <w:sz w:val="24"/>
          <w:szCs w:val="24"/>
        </w:rPr>
        <w:t>přestup</w:t>
      </w:r>
      <w:r w:rsidR="009B6B16">
        <w:rPr>
          <w:rFonts w:ascii="Arial" w:hAnsi="Arial" w:cs="Arial"/>
          <w:sz w:val="24"/>
          <w:szCs w:val="24"/>
        </w:rPr>
        <w:t>ky a řízení o nich</w:t>
      </w:r>
    </w:p>
    <w:p w14:paraId="767EFBF3" w14:textId="77777777" w:rsidR="00E97B7C" w:rsidRDefault="00E97B7C" w:rsidP="00B938F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="0004240D">
        <w:rPr>
          <w:rFonts w:ascii="Arial" w:hAnsi="Arial" w:cs="Arial"/>
          <w:b/>
          <w:bCs/>
          <w:sz w:val="24"/>
          <w:szCs w:val="24"/>
        </w:rPr>
        <w:t xml:space="preserve">5 </w:t>
      </w:r>
      <w:r w:rsidR="009B6B16" w:rsidRPr="009D059F">
        <w:rPr>
          <w:rFonts w:ascii="Arial" w:hAnsi="Arial" w:cs="Arial"/>
          <w:b/>
          <w:bCs/>
          <w:sz w:val="24"/>
          <w:szCs w:val="24"/>
        </w:rPr>
        <w:t>Přestupek</w:t>
      </w:r>
    </w:p>
    <w:p w14:paraId="7771E1FB" w14:textId="77777777" w:rsidR="009B6B16" w:rsidRDefault="009B6B16" w:rsidP="00B938F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Přestupkem je společensky škodlivý protiprávní čin, který je v zákoně za přestupek výslovně označen a který vykazuje znaky stanovené zákonem, nejde-li o trestný čin.</w:t>
      </w:r>
    </w:p>
    <w:p w14:paraId="2D126D70" w14:textId="77777777" w:rsidR="00C531F0" w:rsidRDefault="00C531F0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31F0">
        <w:rPr>
          <w:rFonts w:ascii="Arial" w:hAnsi="Arial" w:cs="Arial"/>
          <w:b/>
          <w:bCs/>
          <w:sz w:val="24"/>
          <w:szCs w:val="24"/>
        </w:rPr>
        <w:t>§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31F0">
        <w:rPr>
          <w:rFonts w:ascii="Arial" w:hAnsi="Arial" w:cs="Arial"/>
          <w:b/>
          <w:bCs/>
          <w:sz w:val="24"/>
          <w:szCs w:val="24"/>
        </w:rPr>
        <w:t>13 Fyzická osoba jako pachatel</w:t>
      </w:r>
    </w:p>
    <w:p w14:paraId="41E268A6" w14:textId="77777777" w:rsidR="00C531F0" w:rsidRPr="00C531F0" w:rsidRDefault="00C531F0" w:rsidP="00B938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14 Odpovědnost zákonného zástupce nebo opatrovníka fyzické osoby</w:t>
      </w:r>
    </w:p>
    <w:p w14:paraId="68413C53" w14:textId="77777777" w:rsidR="009D059F" w:rsidRDefault="009D059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18 Věk</w:t>
      </w:r>
    </w:p>
    <w:p w14:paraId="1FBA5DCF" w14:textId="77777777" w:rsidR="00E97B7C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="009D059F" w:rsidRPr="009D059F">
        <w:rPr>
          <w:rFonts w:ascii="Arial" w:hAnsi="Arial" w:cs="Arial"/>
          <w:bCs/>
          <w:sz w:val="24"/>
          <w:szCs w:val="24"/>
        </w:rPr>
        <w:t>Z</w:t>
      </w:r>
      <w:r w:rsidRPr="000A5DAB">
        <w:rPr>
          <w:rFonts w:ascii="Arial" w:hAnsi="Arial" w:cs="Arial"/>
          <w:bCs/>
          <w:sz w:val="24"/>
          <w:szCs w:val="24"/>
        </w:rPr>
        <w:t>a přestupek není odpovědný, kdo v době jeho spáchání nedovršil patnáctý rok svého věku</w:t>
      </w:r>
    </w:p>
    <w:p w14:paraId="3F33ABF6" w14:textId="77777777" w:rsidR="009D059F" w:rsidRDefault="009D059F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059F">
        <w:rPr>
          <w:rFonts w:ascii="Arial" w:hAnsi="Arial" w:cs="Arial"/>
          <w:b/>
          <w:bCs/>
          <w:sz w:val="24"/>
          <w:szCs w:val="24"/>
        </w:rPr>
        <w:t xml:space="preserve">§ 19 </w:t>
      </w:r>
      <w:r>
        <w:rPr>
          <w:rFonts w:ascii="Arial" w:hAnsi="Arial" w:cs="Arial"/>
          <w:b/>
          <w:bCs/>
          <w:sz w:val="24"/>
          <w:szCs w:val="24"/>
        </w:rPr>
        <w:t>Nepříčetnost</w:t>
      </w:r>
    </w:p>
    <w:p w14:paraId="6B284661" w14:textId="77777777" w:rsidR="009D059F" w:rsidRPr="009D059F" w:rsidRDefault="009D059F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 přestupek není odpovědný ten, kdo pro duševní poruchu v době jeho spáchání nemohl rozpoznat protiprávnost svého jednání nebo své jednání ovládat; odpovědnosti se však nezbavuje ten, kdo se do stavu nepříčetnosti přivedl, byť i z nedbalosti užitím návykové látky, návykovou látkou se rozumí </w:t>
      </w:r>
      <w:r w:rsidR="0004240D">
        <w:rPr>
          <w:rFonts w:ascii="Arial" w:hAnsi="Arial" w:cs="Arial"/>
          <w:bCs/>
          <w:sz w:val="24"/>
          <w:szCs w:val="24"/>
        </w:rPr>
        <w:t xml:space="preserve">alkohol, omamné látky, psychotropní látky </w:t>
      </w:r>
      <w:r w:rsidR="0004240D">
        <w:rPr>
          <w:rFonts w:ascii="Arial" w:hAnsi="Arial" w:cs="Arial"/>
          <w:bCs/>
          <w:sz w:val="24"/>
          <w:szCs w:val="24"/>
        </w:rPr>
        <w:lastRenderedPageBreak/>
        <w:t>a ostatní látky způsobilé nepříznivě ovlivnit psychiku člověka nebo jeho ovládací nebo rozpoznávací schopnosti nebo sociální chování.</w:t>
      </w:r>
    </w:p>
    <w:p w14:paraId="660B19AF" w14:textId="77777777" w:rsidR="0004240D" w:rsidRDefault="0004240D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55 Mladiství</w:t>
      </w:r>
    </w:p>
    <w:p w14:paraId="36FEB5B0" w14:textId="4E0569E8" w:rsidR="00C531F0" w:rsidRDefault="0004240D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4240D">
        <w:rPr>
          <w:rFonts w:ascii="Arial" w:hAnsi="Arial" w:cs="Arial"/>
          <w:bCs/>
          <w:sz w:val="24"/>
          <w:szCs w:val="24"/>
        </w:rPr>
        <w:t>M</w:t>
      </w:r>
      <w:r w:rsidR="00A35DBA">
        <w:rPr>
          <w:rFonts w:ascii="Arial" w:hAnsi="Arial" w:cs="Arial"/>
          <w:bCs/>
          <w:sz w:val="24"/>
          <w:szCs w:val="24"/>
        </w:rPr>
        <w:t>ladistvý</w:t>
      </w:r>
      <w:r w:rsidRPr="0004240D">
        <w:rPr>
          <w:rFonts w:ascii="Arial" w:hAnsi="Arial" w:cs="Arial"/>
          <w:bCs/>
          <w:sz w:val="24"/>
          <w:szCs w:val="24"/>
        </w:rPr>
        <w:t>m je ten, kdo v době spáchání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4240D">
        <w:rPr>
          <w:rFonts w:ascii="Arial" w:hAnsi="Arial" w:cs="Arial"/>
          <w:bCs/>
          <w:sz w:val="24"/>
          <w:szCs w:val="24"/>
        </w:rPr>
        <w:t>přestupku dovršil patná</w:t>
      </w:r>
      <w:r>
        <w:rPr>
          <w:rFonts w:ascii="Arial" w:hAnsi="Arial" w:cs="Arial"/>
          <w:bCs/>
          <w:sz w:val="24"/>
          <w:szCs w:val="24"/>
        </w:rPr>
        <w:t>c</w:t>
      </w:r>
      <w:r w:rsidRPr="0004240D">
        <w:rPr>
          <w:rFonts w:ascii="Arial" w:hAnsi="Arial" w:cs="Arial"/>
          <w:bCs/>
          <w:sz w:val="24"/>
          <w:szCs w:val="24"/>
        </w:rPr>
        <w:t>tý rok a nepřekročil osmnáctý rok svého věku.</w:t>
      </w:r>
    </w:p>
    <w:p w14:paraId="791EA9E4" w14:textId="77777777" w:rsidR="0004240D" w:rsidRDefault="0004240D" w:rsidP="0004240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56 Ukládání správního trestu mladistvému</w:t>
      </w:r>
    </w:p>
    <w:p w14:paraId="5CE890AF" w14:textId="77777777" w:rsidR="00D208AD" w:rsidRDefault="0004240D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Při ukládání správního trestu mladistvému se přihlíží k jeho osobnosti včetně jeho věku a rozumové a mravní vyspělosti, jakož i k jeho osobním poměrům tak, aby jeho další vývoj byl co nejméně ohrožen. </w:t>
      </w:r>
    </w:p>
    <w:p w14:paraId="3C953886" w14:textId="77777777" w:rsidR="00A35DBA" w:rsidRPr="000F325D" w:rsidRDefault="00A35DBA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325D">
        <w:rPr>
          <w:rFonts w:ascii="Arial" w:hAnsi="Arial" w:cs="Arial"/>
          <w:b/>
          <w:bCs/>
          <w:sz w:val="24"/>
          <w:szCs w:val="24"/>
        </w:rPr>
        <w:t>§ 57 Pokuta</w:t>
      </w:r>
    </w:p>
    <w:p w14:paraId="22AA659B" w14:textId="77777777" w:rsidR="00A35DBA" w:rsidRPr="00D208AD" w:rsidRDefault="00A35DBA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08AD">
        <w:rPr>
          <w:rFonts w:ascii="Arial" w:hAnsi="Arial" w:cs="Arial"/>
          <w:bCs/>
          <w:sz w:val="24"/>
          <w:szCs w:val="24"/>
        </w:rPr>
        <w:t xml:space="preserve">Horní hranice sazby pokuty se u mladistvého </w:t>
      </w:r>
      <w:r w:rsidR="00D208AD" w:rsidRPr="00D208AD">
        <w:rPr>
          <w:rFonts w:ascii="Arial" w:hAnsi="Arial" w:cs="Arial"/>
          <w:bCs/>
          <w:sz w:val="24"/>
          <w:szCs w:val="24"/>
        </w:rPr>
        <w:t>snižuje na polovinu, přičemž však nesmí přesahovat částku 5000,- Kč; to neplatí, je-li</w:t>
      </w:r>
      <w:r w:rsidR="00D208AD">
        <w:rPr>
          <w:rFonts w:ascii="Arial" w:hAnsi="Arial" w:cs="Arial"/>
          <w:bCs/>
          <w:sz w:val="24"/>
          <w:szCs w:val="24"/>
        </w:rPr>
        <w:t xml:space="preserve"> mladiství</w:t>
      </w:r>
      <w:r w:rsidR="00D208AD" w:rsidRPr="00D208AD">
        <w:rPr>
          <w:rFonts w:ascii="Arial" w:hAnsi="Arial" w:cs="Arial"/>
          <w:bCs/>
          <w:sz w:val="24"/>
          <w:szCs w:val="24"/>
        </w:rPr>
        <w:t xml:space="preserve"> podnikající fyzickou osobou.</w:t>
      </w:r>
    </w:p>
    <w:p w14:paraId="30D7AA69" w14:textId="77777777" w:rsidR="000F325D" w:rsidRPr="000F325D" w:rsidRDefault="000F325D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6A594D" w14:textId="77777777" w:rsidR="000F325D" w:rsidRDefault="000F325D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325D">
        <w:rPr>
          <w:rFonts w:ascii="Arial" w:hAnsi="Arial" w:cs="Arial"/>
          <w:b/>
          <w:bCs/>
          <w:sz w:val="24"/>
          <w:szCs w:val="24"/>
        </w:rPr>
        <w:t>Zákon č. 251/2016 Sb</w:t>
      </w:r>
      <w:r w:rsidRPr="000F325D">
        <w:rPr>
          <w:rFonts w:ascii="Arial" w:hAnsi="Arial" w:cs="Arial"/>
          <w:b/>
          <w:sz w:val="24"/>
          <w:szCs w:val="24"/>
        </w:rPr>
        <w:t>., o</w:t>
      </w:r>
      <w:r>
        <w:rPr>
          <w:rFonts w:ascii="Arial" w:hAnsi="Arial" w:cs="Arial"/>
          <w:sz w:val="24"/>
          <w:szCs w:val="24"/>
        </w:rPr>
        <w:t xml:space="preserve"> </w:t>
      </w:r>
      <w:r w:rsidRPr="000F325D">
        <w:rPr>
          <w:rFonts w:ascii="Arial" w:hAnsi="Arial" w:cs="Arial"/>
          <w:b/>
          <w:sz w:val="24"/>
          <w:szCs w:val="24"/>
        </w:rPr>
        <w:t>některých   přestupcích</w:t>
      </w:r>
    </w:p>
    <w:p w14:paraId="5A0F8085" w14:textId="77777777" w:rsidR="00AE0B8E" w:rsidRPr="000F325D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§</w:t>
      </w:r>
      <w:r w:rsidR="00ED3E5C">
        <w:rPr>
          <w:rFonts w:ascii="Arial" w:hAnsi="Arial" w:cs="Arial"/>
          <w:b/>
          <w:bCs/>
          <w:sz w:val="24"/>
          <w:szCs w:val="24"/>
        </w:rPr>
        <w:t xml:space="preserve"> </w:t>
      </w:r>
      <w:r w:rsidR="000F325D">
        <w:rPr>
          <w:rFonts w:ascii="Arial" w:hAnsi="Arial" w:cs="Arial"/>
          <w:b/>
          <w:bCs/>
          <w:sz w:val="24"/>
          <w:szCs w:val="24"/>
        </w:rPr>
        <w:t>7</w:t>
      </w:r>
      <w:r w:rsidRPr="000A5D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325D">
        <w:rPr>
          <w:rFonts w:ascii="Arial" w:hAnsi="Arial" w:cs="Arial"/>
          <w:b/>
          <w:bCs/>
          <w:sz w:val="24"/>
          <w:szCs w:val="24"/>
        </w:rPr>
        <w:t>Pře</w:t>
      </w:r>
      <w:r w:rsidR="000F325D">
        <w:rPr>
          <w:rFonts w:ascii="Arial" w:hAnsi="Arial" w:cs="Arial"/>
          <w:b/>
          <w:bCs/>
          <w:sz w:val="24"/>
          <w:szCs w:val="24"/>
        </w:rPr>
        <w:t>stupky proti občanskému soužití</w:t>
      </w:r>
    </w:p>
    <w:p w14:paraId="5A3E846B" w14:textId="77777777" w:rsidR="000F325D" w:rsidRDefault="000F325D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 Přestupky proti majetku</w:t>
      </w:r>
    </w:p>
    <w:p w14:paraId="7196D064" w14:textId="77777777" w:rsidR="00C531F0" w:rsidRDefault="00C531F0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0325F6" w14:textId="77777777" w:rsidR="00B938F6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283/1991</w:t>
      </w:r>
      <w:r w:rsidR="00C723B6" w:rsidRPr="000A5DAB">
        <w:rPr>
          <w:rFonts w:ascii="Arial" w:hAnsi="Arial" w:cs="Arial"/>
          <w:b/>
          <w:bCs/>
          <w:sz w:val="24"/>
          <w:szCs w:val="24"/>
        </w:rPr>
        <w:t xml:space="preserve"> Sb., o Policii České republiky</w:t>
      </w:r>
    </w:p>
    <w:p w14:paraId="34FF1C98" w14:textId="77777777" w:rsidR="00543527" w:rsidRPr="000A5DAB" w:rsidRDefault="0054352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C5BBC6" w14:textId="77777777" w:rsidR="00B938F6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553/1991 Sb., o obecní policii</w:t>
      </w:r>
    </w:p>
    <w:p w14:paraId="6D072C0D" w14:textId="77777777" w:rsidR="00543527" w:rsidRPr="000A5DAB" w:rsidRDefault="0054352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274289" w14:textId="77777777" w:rsidR="00B938F6" w:rsidRDefault="007264CE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257/2000 Sb., o probační a mediační službě</w:t>
      </w:r>
    </w:p>
    <w:p w14:paraId="48A21919" w14:textId="77777777" w:rsidR="00543527" w:rsidRPr="000A5DAB" w:rsidRDefault="0054352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E3ECF3" w14:textId="77777777" w:rsidR="00E97B7C" w:rsidRPr="000A5DAB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Zákon </w:t>
      </w:r>
      <w:r w:rsidR="00765C2F" w:rsidRPr="000A5DAB">
        <w:rPr>
          <w:rFonts w:ascii="Arial" w:hAnsi="Arial" w:cs="Arial"/>
          <w:b/>
          <w:bCs/>
          <w:sz w:val="24"/>
          <w:szCs w:val="24"/>
        </w:rPr>
        <w:t xml:space="preserve">č. </w:t>
      </w:r>
      <w:r w:rsidRPr="000A5DAB">
        <w:rPr>
          <w:rFonts w:ascii="Arial" w:hAnsi="Arial" w:cs="Arial"/>
          <w:b/>
          <w:bCs/>
          <w:sz w:val="24"/>
          <w:szCs w:val="24"/>
        </w:rPr>
        <w:t>127/2005 Sb., o elektronických komunikacích</w:t>
      </w:r>
    </w:p>
    <w:p w14:paraId="0D75DD8C" w14:textId="77777777" w:rsidR="00E97B7C" w:rsidRPr="000A5DAB" w:rsidRDefault="00E97B7C" w:rsidP="00B938F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67 </w:t>
      </w:r>
      <w:r w:rsidRPr="000A5DAB">
        <w:rPr>
          <w:rFonts w:ascii="Arial" w:hAnsi="Arial" w:cs="Arial"/>
          <w:bCs/>
          <w:sz w:val="24"/>
          <w:szCs w:val="24"/>
        </w:rPr>
        <w:t>Identifikace zlomyslných nebo obtěžujících volání</w:t>
      </w:r>
    </w:p>
    <w:p w14:paraId="3DBB9C73" w14:textId="77777777" w:rsidR="00B938F6" w:rsidRDefault="00E97B7C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 xml:space="preserve">§ 93 </w:t>
      </w:r>
      <w:r w:rsidRPr="000A5DAB">
        <w:rPr>
          <w:rFonts w:ascii="Arial" w:hAnsi="Arial" w:cs="Arial"/>
          <w:bCs/>
          <w:sz w:val="24"/>
          <w:szCs w:val="24"/>
        </w:rPr>
        <w:t>Zneužití elektronické adresy odesílatele</w:t>
      </w:r>
    </w:p>
    <w:p w14:paraId="6BD18F9B" w14:textId="77777777" w:rsidR="00543527" w:rsidRDefault="00543527" w:rsidP="0047552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FB6429" w14:textId="77777777" w:rsidR="00543527" w:rsidRDefault="00543527" w:rsidP="00543527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4F7537">
        <w:rPr>
          <w:rFonts w:ascii="Arial" w:hAnsi="Arial" w:cs="Arial"/>
          <w:b/>
          <w:bCs/>
        </w:rPr>
        <w:t xml:space="preserve">Zákon </w:t>
      </w:r>
      <w:r>
        <w:rPr>
          <w:rFonts w:ascii="Arial" w:hAnsi="Arial" w:cs="Arial"/>
          <w:b/>
          <w:bCs/>
        </w:rPr>
        <w:t xml:space="preserve">č. </w:t>
      </w:r>
      <w:r w:rsidRPr="000A5DAB">
        <w:rPr>
          <w:rFonts w:ascii="Arial" w:hAnsi="Arial" w:cs="Arial"/>
          <w:b/>
          <w:bCs/>
        </w:rPr>
        <w:t>2016/679, tzv</w:t>
      </w:r>
      <w:r w:rsidR="005932C9">
        <w:rPr>
          <w:rFonts w:ascii="Arial" w:hAnsi="Arial" w:cs="Arial"/>
          <w:b/>
          <w:bCs/>
        </w:rPr>
        <w:t>.</w:t>
      </w:r>
      <w:r w:rsidRPr="004F7537">
        <w:rPr>
          <w:rFonts w:ascii="Arial" w:hAnsi="Arial" w:cs="Arial"/>
          <w:b/>
          <w:bCs/>
        </w:rPr>
        <w:t xml:space="preserve"> GDPR - </w:t>
      </w:r>
      <w:r w:rsidRPr="004F7537">
        <w:rPr>
          <w:rFonts w:ascii="Arial" w:hAnsi="Arial" w:cs="Arial"/>
        </w:rPr>
        <w:t xml:space="preserve"> </w:t>
      </w:r>
      <w:r w:rsidRPr="004F7537">
        <w:rPr>
          <w:rFonts w:ascii="Arial" w:hAnsi="Arial" w:cs="Arial"/>
          <w:b/>
          <w:bCs/>
          <w:sz w:val="23"/>
          <w:szCs w:val="23"/>
        </w:rPr>
        <w:t xml:space="preserve">nařízení Evropského parlamentu a Rady (EU) </w:t>
      </w:r>
      <w:r>
        <w:rPr>
          <w:rFonts w:ascii="Arial" w:hAnsi="Arial" w:cs="Arial"/>
          <w:b/>
          <w:bCs/>
          <w:sz w:val="23"/>
          <w:szCs w:val="23"/>
        </w:rPr>
        <w:t xml:space="preserve">plně </w:t>
      </w:r>
    </w:p>
    <w:p w14:paraId="4F000F20" w14:textId="77777777" w:rsidR="00543527" w:rsidRDefault="00543527" w:rsidP="00543527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4F7537">
        <w:rPr>
          <w:rFonts w:ascii="Arial" w:hAnsi="Arial" w:cs="Arial"/>
          <w:b/>
          <w:bCs/>
        </w:rPr>
        <w:t>nahrazuje  zákon 101/2000 Sb., o ochraně osobních údajů</w:t>
      </w:r>
      <w:r w:rsidRPr="00C1132A">
        <w:rPr>
          <w:rFonts w:ascii="Arial" w:hAnsi="Arial" w:cs="Arial"/>
          <w:b/>
          <w:bCs/>
        </w:rPr>
        <w:t>.</w:t>
      </w:r>
    </w:p>
    <w:p w14:paraId="238601FE" w14:textId="77777777" w:rsidR="0090589D" w:rsidRPr="000A5DAB" w:rsidRDefault="0090589D" w:rsidP="0090589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7C6927" w14:textId="77777777" w:rsidR="00765C2F" w:rsidRDefault="0090589D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t>Zákon č. 111/2019 Sb.  - kterým se mění některé zákony v souvislosti s přijetím zák</w:t>
      </w:r>
      <w:r w:rsidR="00543527">
        <w:rPr>
          <w:rFonts w:ascii="Arial" w:hAnsi="Arial" w:cs="Arial"/>
          <w:b/>
          <w:bCs/>
          <w:sz w:val="24"/>
          <w:szCs w:val="24"/>
        </w:rPr>
        <w:t>ona o zpracování osobních údajů</w:t>
      </w:r>
    </w:p>
    <w:p w14:paraId="40BCC392" w14:textId="77777777" w:rsidR="000A27FB" w:rsidRDefault="000A27F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06B141" w14:textId="77777777" w:rsidR="00C809D8" w:rsidRDefault="00E97B7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5DAB">
        <w:rPr>
          <w:rFonts w:ascii="Arial" w:hAnsi="Arial" w:cs="Arial"/>
          <w:b/>
          <w:bCs/>
          <w:sz w:val="24"/>
          <w:szCs w:val="24"/>
        </w:rPr>
        <w:lastRenderedPageBreak/>
        <w:t>Zákon č. 108/</w:t>
      </w:r>
      <w:r w:rsidR="00543527">
        <w:rPr>
          <w:rFonts w:ascii="Arial" w:hAnsi="Arial" w:cs="Arial"/>
          <w:b/>
          <w:bCs/>
          <w:sz w:val="24"/>
          <w:szCs w:val="24"/>
        </w:rPr>
        <w:t>2006 Sb., o sociálních službách</w:t>
      </w:r>
    </w:p>
    <w:p w14:paraId="5B08B5D1" w14:textId="77777777" w:rsidR="00543527" w:rsidRDefault="00543527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DEB4AB" w14:textId="6BEE2AC9" w:rsidR="004628BE" w:rsidRDefault="004628BE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C51CA" w14:textId="77777777" w:rsidR="009D0632" w:rsidRDefault="009D0632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D9C6F4" w14:textId="77777777" w:rsidR="004628BE" w:rsidRDefault="004628BE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97D8D2" w14:textId="77777777" w:rsidR="0085489B" w:rsidRPr="004628BE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628BE">
        <w:rPr>
          <w:rFonts w:ascii="Arial" w:hAnsi="Arial" w:cs="Arial"/>
          <w:b/>
          <w:bCs/>
          <w:sz w:val="24"/>
          <w:szCs w:val="24"/>
          <w:u w:val="single"/>
        </w:rPr>
        <w:t>Finanční ohodnocení ŠMP</w:t>
      </w:r>
      <w:r w:rsidR="004628BE" w:rsidRPr="004628BE">
        <w:rPr>
          <w:rFonts w:ascii="Arial" w:hAnsi="Arial" w:cs="Arial"/>
          <w:b/>
          <w:bCs/>
          <w:sz w:val="24"/>
          <w:szCs w:val="24"/>
          <w:u w:val="single"/>
        </w:rPr>
        <w:t xml:space="preserve"> vychází</w:t>
      </w:r>
      <w:r w:rsidRPr="004628BE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6A369AB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Zákon o pedagogických pracovnících 563/2004 Sb.</w:t>
      </w:r>
    </w:p>
    <w:p w14:paraId="2379CA0D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 Pedagogický pracovník</w:t>
      </w:r>
    </w:p>
    <w:p w14:paraId="6B0D89E3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 Předpoklady pro výkon činnosti pedagogického pracovníka</w:t>
      </w:r>
    </w:p>
    <w:p w14:paraId="3734F4DC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Vyhláška č. 317/2005 Sb</w:t>
      </w:r>
      <w:r w:rsidR="004628B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– o dalším vzdělávání pedagogických pracovníků, akreditační komisi a karierním systému pedagogických pracovníků </w:t>
      </w:r>
    </w:p>
    <w:p w14:paraId="35E66AB9" w14:textId="77777777" w:rsidR="0085489B" w:rsidRDefault="0085489B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9 </w:t>
      </w:r>
      <w:r w:rsidR="004628BE">
        <w:rPr>
          <w:rFonts w:ascii="Arial" w:hAnsi="Arial" w:cs="Arial"/>
          <w:b/>
          <w:bCs/>
          <w:sz w:val="24"/>
          <w:szCs w:val="24"/>
        </w:rPr>
        <w:t xml:space="preserve"> </w:t>
      </w:r>
      <w:r w:rsidR="004628BE" w:rsidRPr="004B4B38">
        <w:rPr>
          <w:rFonts w:ascii="Arial" w:hAnsi="Arial" w:cs="Arial"/>
          <w:b/>
          <w:bCs/>
          <w:sz w:val="24"/>
          <w:szCs w:val="24"/>
          <w:u w:val="single"/>
        </w:rPr>
        <w:t>Studium k výkonu specializovaných činností</w:t>
      </w:r>
    </w:p>
    <w:p w14:paraId="507E4057" w14:textId="77777777" w:rsidR="004628BE" w:rsidRDefault="004628BE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9 odst. 1 (c)</w:t>
      </w:r>
      <w:r w:rsidR="00ED6D41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prevence sociálně patologických jevů</w:t>
      </w:r>
    </w:p>
    <w:p w14:paraId="2A4CB475" w14:textId="77777777" w:rsidR="0083454E" w:rsidRDefault="0083454E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sz w:val="24"/>
          <w:szCs w:val="24"/>
        </w:rPr>
        <w:t>-pokud bude mít</w:t>
      </w:r>
      <w:r w:rsidR="0085489B">
        <w:rPr>
          <w:rFonts w:ascii="Arial" w:hAnsi="Arial" w:cs="Arial"/>
          <w:sz w:val="24"/>
          <w:szCs w:val="24"/>
        </w:rPr>
        <w:t xml:space="preserve"> ŠMP</w:t>
      </w:r>
      <w:r w:rsidRPr="000A5DAB">
        <w:rPr>
          <w:rFonts w:ascii="Arial" w:hAnsi="Arial" w:cs="Arial"/>
          <w:sz w:val="24"/>
          <w:szCs w:val="24"/>
        </w:rPr>
        <w:t xml:space="preserve"> vystudované specializační studium pro školní metodiky prevence</w:t>
      </w:r>
      <w:r w:rsidR="004628BE">
        <w:rPr>
          <w:rFonts w:ascii="Arial" w:hAnsi="Arial" w:cs="Arial"/>
          <w:sz w:val="24"/>
          <w:szCs w:val="24"/>
        </w:rPr>
        <w:t xml:space="preserve"> dle Vyhlášky 317/2005 Sb. §9 odst. 1. písmeno ©</w:t>
      </w:r>
      <w:r w:rsidRPr="000A5DAB">
        <w:rPr>
          <w:rFonts w:ascii="Arial" w:hAnsi="Arial" w:cs="Arial"/>
          <w:sz w:val="24"/>
          <w:szCs w:val="24"/>
        </w:rPr>
        <w:t xml:space="preserve"> - má nárok na příplatek ve výši 1.000 - 2.000,- Kč měsíčně. – </w:t>
      </w:r>
      <w:r w:rsidRPr="000A5DAB">
        <w:rPr>
          <w:rFonts w:ascii="Arial" w:hAnsi="Arial" w:cs="Arial"/>
          <w:b/>
          <w:sz w:val="24"/>
          <w:szCs w:val="24"/>
        </w:rPr>
        <w:t>Zákoník práce 262/2006 Sb. - §</w:t>
      </w:r>
      <w:r w:rsidR="00ED3E5C">
        <w:rPr>
          <w:rFonts w:ascii="Arial" w:hAnsi="Arial" w:cs="Arial"/>
          <w:b/>
          <w:sz w:val="24"/>
          <w:szCs w:val="24"/>
        </w:rPr>
        <w:t xml:space="preserve"> </w:t>
      </w:r>
      <w:r w:rsidRPr="000A5DAB">
        <w:rPr>
          <w:rFonts w:ascii="Arial" w:hAnsi="Arial" w:cs="Arial"/>
          <w:b/>
          <w:sz w:val="24"/>
          <w:szCs w:val="24"/>
        </w:rPr>
        <w:t xml:space="preserve">133 </w:t>
      </w:r>
    </w:p>
    <w:p w14:paraId="297497F1" w14:textId="77777777" w:rsidR="00277EF7" w:rsidRDefault="00277EF7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B65885" w14:textId="278E74E9" w:rsidR="002034E0" w:rsidRPr="00BB13B7" w:rsidRDefault="002034E0" w:rsidP="00475529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Pokud je specializovaná činnost vyžadující další kvalifikační předpoklady z</w:t>
      </w:r>
      <w:r w:rsidR="00BE01FE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nezbytnost</w:t>
      </w:r>
      <w:r w:rsidR="00BE01FE">
        <w:rPr>
          <w:rFonts w:ascii="Arial" w:hAnsi="Arial" w:cs="Arial"/>
          <w:b/>
          <w:sz w:val="24"/>
          <w:szCs w:val="24"/>
        </w:rPr>
        <w:t>i vykonává</w:t>
      </w:r>
      <w:r w:rsidR="004600F7">
        <w:rPr>
          <w:rFonts w:ascii="Arial" w:hAnsi="Arial" w:cs="Arial"/>
          <w:b/>
          <w:sz w:val="24"/>
          <w:szCs w:val="24"/>
        </w:rPr>
        <w:t>na</w:t>
      </w:r>
      <w:r w:rsidR="00BE01FE">
        <w:rPr>
          <w:rFonts w:ascii="Arial" w:hAnsi="Arial" w:cs="Arial"/>
          <w:b/>
          <w:sz w:val="24"/>
          <w:szCs w:val="24"/>
        </w:rPr>
        <w:t xml:space="preserve"> v souladu </w:t>
      </w:r>
      <w:r w:rsidR="00BE01FE" w:rsidRPr="00352250">
        <w:rPr>
          <w:rFonts w:ascii="Arial" w:hAnsi="Arial" w:cs="Arial"/>
          <w:b/>
          <w:sz w:val="24"/>
          <w:szCs w:val="24"/>
          <w:u w:val="single"/>
        </w:rPr>
        <w:t xml:space="preserve">s §22 </w:t>
      </w:r>
      <w:r w:rsidR="00B137C4" w:rsidRPr="00352250">
        <w:rPr>
          <w:rFonts w:ascii="Arial" w:hAnsi="Arial" w:cs="Arial"/>
          <w:b/>
          <w:sz w:val="24"/>
          <w:szCs w:val="24"/>
          <w:u w:val="single"/>
        </w:rPr>
        <w:t>o</w:t>
      </w:r>
      <w:r w:rsidR="00A20450" w:rsidRPr="00352250">
        <w:rPr>
          <w:rFonts w:ascii="Arial" w:hAnsi="Arial" w:cs="Arial"/>
          <w:b/>
          <w:sz w:val="24"/>
          <w:szCs w:val="24"/>
          <w:u w:val="single"/>
        </w:rPr>
        <w:t>d</w:t>
      </w:r>
      <w:r w:rsidR="00BE01FE" w:rsidRPr="00352250">
        <w:rPr>
          <w:rFonts w:ascii="Arial" w:hAnsi="Arial" w:cs="Arial"/>
          <w:b/>
          <w:sz w:val="24"/>
          <w:szCs w:val="24"/>
          <w:u w:val="single"/>
        </w:rPr>
        <w:t>st.10 zákona č.</w:t>
      </w:r>
      <w:r w:rsidR="00E20C8D" w:rsidRPr="003522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01FE" w:rsidRPr="00352250">
        <w:rPr>
          <w:rFonts w:ascii="Arial" w:hAnsi="Arial" w:cs="Arial"/>
          <w:b/>
          <w:sz w:val="24"/>
          <w:szCs w:val="24"/>
          <w:u w:val="single"/>
        </w:rPr>
        <w:t>563/2004 Sb.</w:t>
      </w:r>
      <w:r w:rsidR="00BE01FE">
        <w:rPr>
          <w:rFonts w:ascii="Arial" w:hAnsi="Arial" w:cs="Arial"/>
          <w:b/>
          <w:sz w:val="24"/>
          <w:szCs w:val="24"/>
        </w:rPr>
        <w:t xml:space="preserve"> </w:t>
      </w:r>
      <w:r w:rsidR="00E20C8D">
        <w:rPr>
          <w:rFonts w:ascii="Arial" w:hAnsi="Arial" w:cs="Arial"/>
          <w:b/>
          <w:sz w:val="24"/>
          <w:szCs w:val="24"/>
        </w:rPr>
        <w:t>p</w:t>
      </w:r>
      <w:r w:rsidR="006134DE">
        <w:rPr>
          <w:rFonts w:ascii="Arial" w:hAnsi="Arial" w:cs="Arial"/>
          <w:b/>
          <w:sz w:val="24"/>
          <w:szCs w:val="24"/>
        </w:rPr>
        <w:t>edagogickým pracovníkem</w:t>
      </w:r>
      <w:r w:rsidR="003C41DE">
        <w:rPr>
          <w:rFonts w:ascii="Arial" w:hAnsi="Arial" w:cs="Arial"/>
          <w:b/>
          <w:sz w:val="24"/>
          <w:szCs w:val="24"/>
        </w:rPr>
        <w:t>, který nesplňuje předpoklad odborné kvalifikace pro výkon této činnosti</w:t>
      </w:r>
      <w:r w:rsidR="00C01AD2">
        <w:rPr>
          <w:rFonts w:ascii="Arial" w:hAnsi="Arial" w:cs="Arial"/>
          <w:b/>
          <w:sz w:val="24"/>
          <w:szCs w:val="24"/>
        </w:rPr>
        <w:t xml:space="preserve">, náleží pedagogickému pracovníkovi </w:t>
      </w:r>
      <w:r w:rsidR="006134DE">
        <w:rPr>
          <w:rFonts w:ascii="Arial" w:hAnsi="Arial" w:cs="Arial"/>
          <w:b/>
          <w:sz w:val="24"/>
          <w:szCs w:val="24"/>
        </w:rPr>
        <w:t xml:space="preserve"> </w:t>
      </w:r>
      <w:r w:rsidR="0035646D">
        <w:rPr>
          <w:rFonts w:ascii="Arial" w:hAnsi="Arial" w:cs="Arial"/>
          <w:b/>
          <w:sz w:val="24"/>
          <w:szCs w:val="24"/>
        </w:rPr>
        <w:t xml:space="preserve"> i za</w:t>
      </w:r>
      <w:r w:rsidR="00BB13B7">
        <w:rPr>
          <w:rFonts w:ascii="Arial" w:hAnsi="Arial" w:cs="Arial"/>
          <w:b/>
          <w:sz w:val="24"/>
          <w:szCs w:val="24"/>
        </w:rPr>
        <w:t xml:space="preserve"> </w:t>
      </w:r>
      <w:r w:rsidR="0035646D">
        <w:rPr>
          <w:rFonts w:ascii="Arial" w:hAnsi="Arial" w:cs="Arial"/>
          <w:b/>
          <w:sz w:val="24"/>
          <w:szCs w:val="24"/>
        </w:rPr>
        <w:t>takové situace specializační příplatek podle §133 ZP.</w:t>
      </w:r>
      <w:r w:rsidR="00BB13B7">
        <w:rPr>
          <w:rFonts w:ascii="Arial" w:hAnsi="Arial" w:cs="Arial"/>
          <w:b/>
          <w:sz w:val="24"/>
          <w:szCs w:val="24"/>
        </w:rPr>
        <w:t xml:space="preserve">  Platí, že zákoník práce podmiňuje vznik práva na specializační příplatek pedagogického prac. </w:t>
      </w:r>
      <w:r w:rsidR="00BB13B7" w:rsidRPr="00BB13B7">
        <w:rPr>
          <w:rFonts w:ascii="Arial" w:hAnsi="Arial" w:cs="Arial"/>
          <w:b/>
          <w:color w:val="FF0000"/>
          <w:sz w:val="24"/>
          <w:szCs w:val="24"/>
          <w:u w:val="single"/>
        </w:rPr>
        <w:t>Jen výkonem příslušných prací</w:t>
      </w:r>
      <w:r w:rsidR="00C718C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. </w:t>
      </w:r>
    </w:p>
    <w:p w14:paraId="058ABEE6" w14:textId="77777777" w:rsidR="002F3191" w:rsidRPr="000A5DAB" w:rsidRDefault="002F3191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1F511A" w14:textId="77777777" w:rsidR="00B938F6" w:rsidRPr="000A5DAB" w:rsidRDefault="00B938F6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71840C" w14:textId="24A78D29" w:rsidR="006B6CAD" w:rsidRPr="000A5DAB" w:rsidRDefault="006B6CAD" w:rsidP="0047552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A5DAB">
        <w:rPr>
          <w:rFonts w:ascii="Arial" w:hAnsi="Arial" w:cs="Arial"/>
          <w:b/>
          <w:sz w:val="24"/>
          <w:szCs w:val="24"/>
        </w:rPr>
        <w:t xml:space="preserve">Školní metodik prevence </w:t>
      </w:r>
      <w:r w:rsidR="001D1D8F" w:rsidRPr="000A5DAB">
        <w:rPr>
          <w:rFonts w:ascii="Arial" w:hAnsi="Arial" w:cs="Arial"/>
          <w:b/>
          <w:sz w:val="24"/>
          <w:szCs w:val="24"/>
        </w:rPr>
        <w:t xml:space="preserve">zatím </w:t>
      </w:r>
      <w:r w:rsidR="000A27FB">
        <w:rPr>
          <w:rFonts w:ascii="Arial" w:hAnsi="Arial" w:cs="Arial"/>
          <w:b/>
          <w:sz w:val="24"/>
          <w:szCs w:val="24"/>
        </w:rPr>
        <w:t xml:space="preserve">ze zákona </w:t>
      </w:r>
      <w:r w:rsidRPr="000A5DAB">
        <w:rPr>
          <w:rFonts w:ascii="Arial" w:hAnsi="Arial" w:cs="Arial"/>
          <w:b/>
          <w:sz w:val="24"/>
          <w:szCs w:val="24"/>
        </w:rPr>
        <w:t>nemá nárok na úlevu úvazku!</w:t>
      </w:r>
      <w:r w:rsidR="00B938F6" w:rsidRPr="000A5DAB">
        <w:rPr>
          <w:rFonts w:ascii="Arial" w:hAnsi="Arial" w:cs="Arial"/>
          <w:b/>
          <w:sz w:val="24"/>
          <w:szCs w:val="24"/>
        </w:rPr>
        <w:t>!</w:t>
      </w:r>
    </w:p>
    <w:p w14:paraId="65F9C3DC" w14:textId="77777777" w:rsidR="002765BC" w:rsidRPr="000A5DAB" w:rsidRDefault="002765BC" w:rsidP="0047552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23141B" w14:textId="77777777" w:rsidR="003C56B2" w:rsidRPr="000A5DAB" w:rsidRDefault="003C56B2" w:rsidP="004755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C56B2" w:rsidRPr="000A5DAB" w:rsidSect="001A20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E946" w14:textId="77777777" w:rsidR="00F316D9" w:rsidRDefault="00F316D9" w:rsidP="002A2820">
      <w:pPr>
        <w:spacing w:after="0" w:line="240" w:lineRule="auto"/>
      </w:pPr>
      <w:r>
        <w:separator/>
      </w:r>
    </w:p>
  </w:endnote>
  <w:endnote w:type="continuationSeparator" w:id="0">
    <w:p w14:paraId="1B279AE0" w14:textId="77777777" w:rsidR="00F316D9" w:rsidRDefault="00F316D9" w:rsidP="002A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CBC8" w14:textId="77777777" w:rsidR="00F343C4" w:rsidRDefault="00F343C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7FB">
      <w:rPr>
        <w:noProof/>
      </w:rPr>
      <w:t>23</w:t>
    </w:r>
    <w:r>
      <w:fldChar w:fldCharType="end"/>
    </w:r>
  </w:p>
  <w:p w14:paraId="7DF4E37C" w14:textId="77777777" w:rsidR="00F343C4" w:rsidRDefault="00F3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717B0" w14:textId="77777777" w:rsidR="00F316D9" w:rsidRDefault="00F316D9" w:rsidP="002A2820">
      <w:pPr>
        <w:spacing w:after="0" w:line="240" w:lineRule="auto"/>
      </w:pPr>
      <w:r>
        <w:separator/>
      </w:r>
    </w:p>
  </w:footnote>
  <w:footnote w:type="continuationSeparator" w:id="0">
    <w:p w14:paraId="306FDF2C" w14:textId="77777777" w:rsidR="00F316D9" w:rsidRDefault="00F316D9" w:rsidP="002A2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15AA"/>
    <w:multiLevelType w:val="hybridMultilevel"/>
    <w:tmpl w:val="9ED24D0A"/>
    <w:lvl w:ilvl="0" w:tplc="11B6C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06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0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E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AB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2D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D2C31"/>
    <w:multiLevelType w:val="hybridMultilevel"/>
    <w:tmpl w:val="24320C74"/>
    <w:lvl w:ilvl="0" w:tplc="44A61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285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05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6B8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E1E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E8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C4F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23F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0CA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A82A70"/>
    <w:multiLevelType w:val="hybridMultilevel"/>
    <w:tmpl w:val="269EE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7752"/>
    <w:multiLevelType w:val="hybridMultilevel"/>
    <w:tmpl w:val="F030F604"/>
    <w:lvl w:ilvl="0" w:tplc="2A64B7C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57C2"/>
    <w:multiLevelType w:val="hybridMultilevel"/>
    <w:tmpl w:val="FEA6C528"/>
    <w:lvl w:ilvl="0" w:tplc="3840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8C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C0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4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A9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2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C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B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8D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6469652">
    <w:abstractNumId w:val="0"/>
  </w:num>
  <w:num w:numId="2" w16cid:durableId="680621314">
    <w:abstractNumId w:val="4"/>
  </w:num>
  <w:num w:numId="3" w16cid:durableId="1841234428">
    <w:abstractNumId w:val="2"/>
  </w:num>
  <w:num w:numId="4" w16cid:durableId="1528055534">
    <w:abstractNumId w:val="1"/>
  </w:num>
  <w:num w:numId="5" w16cid:durableId="114092824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89"/>
    <w:rsid w:val="000131CD"/>
    <w:rsid w:val="00015F83"/>
    <w:rsid w:val="00023980"/>
    <w:rsid w:val="000263AF"/>
    <w:rsid w:val="00035229"/>
    <w:rsid w:val="00040AF1"/>
    <w:rsid w:val="0004240D"/>
    <w:rsid w:val="00072968"/>
    <w:rsid w:val="00084C36"/>
    <w:rsid w:val="0008618E"/>
    <w:rsid w:val="000A27FB"/>
    <w:rsid w:val="000A5DAB"/>
    <w:rsid w:val="000C3F8F"/>
    <w:rsid w:val="000E0704"/>
    <w:rsid w:val="000E2366"/>
    <w:rsid w:val="000F325D"/>
    <w:rsid w:val="000F72B5"/>
    <w:rsid w:val="00103CFC"/>
    <w:rsid w:val="001235A4"/>
    <w:rsid w:val="001269B9"/>
    <w:rsid w:val="00134759"/>
    <w:rsid w:val="00142C63"/>
    <w:rsid w:val="0014346E"/>
    <w:rsid w:val="00162A71"/>
    <w:rsid w:val="001663F4"/>
    <w:rsid w:val="00166442"/>
    <w:rsid w:val="00181BCB"/>
    <w:rsid w:val="001A0204"/>
    <w:rsid w:val="001A2087"/>
    <w:rsid w:val="001A3393"/>
    <w:rsid w:val="001A4002"/>
    <w:rsid w:val="001C3103"/>
    <w:rsid w:val="001D1D8F"/>
    <w:rsid w:val="001D5D0E"/>
    <w:rsid w:val="001F1840"/>
    <w:rsid w:val="001F3075"/>
    <w:rsid w:val="001F6839"/>
    <w:rsid w:val="002034E0"/>
    <w:rsid w:val="002036EF"/>
    <w:rsid w:val="002072C8"/>
    <w:rsid w:val="00225563"/>
    <w:rsid w:val="00237D5A"/>
    <w:rsid w:val="002765BC"/>
    <w:rsid w:val="00277EF7"/>
    <w:rsid w:val="002820C7"/>
    <w:rsid w:val="002868BF"/>
    <w:rsid w:val="00286BF6"/>
    <w:rsid w:val="0029305E"/>
    <w:rsid w:val="002A1446"/>
    <w:rsid w:val="002A2498"/>
    <w:rsid w:val="002A2820"/>
    <w:rsid w:val="002C21A1"/>
    <w:rsid w:val="002D7BEB"/>
    <w:rsid w:val="002E2EB7"/>
    <w:rsid w:val="002E48D4"/>
    <w:rsid w:val="002F02F5"/>
    <w:rsid w:val="002F3191"/>
    <w:rsid w:val="00317C26"/>
    <w:rsid w:val="00321AC2"/>
    <w:rsid w:val="00324181"/>
    <w:rsid w:val="00350F62"/>
    <w:rsid w:val="00352250"/>
    <w:rsid w:val="0035646D"/>
    <w:rsid w:val="00356C84"/>
    <w:rsid w:val="00371380"/>
    <w:rsid w:val="00391F88"/>
    <w:rsid w:val="003A178B"/>
    <w:rsid w:val="003B3CE6"/>
    <w:rsid w:val="003B5CE8"/>
    <w:rsid w:val="003C3CB7"/>
    <w:rsid w:val="003C41DE"/>
    <w:rsid w:val="003C56B2"/>
    <w:rsid w:val="003D4DE8"/>
    <w:rsid w:val="003E217F"/>
    <w:rsid w:val="003E27E8"/>
    <w:rsid w:val="003E3F5E"/>
    <w:rsid w:val="003E744B"/>
    <w:rsid w:val="003F10BC"/>
    <w:rsid w:val="003F7850"/>
    <w:rsid w:val="004034E0"/>
    <w:rsid w:val="00407636"/>
    <w:rsid w:val="0041307A"/>
    <w:rsid w:val="004235F5"/>
    <w:rsid w:val="0042634E"/>
    <w:rsid w:val="00432BBC"/>
    <w:rsid w:val="00436C57"/>
    <w:rsid w:val="00443275"/>
    <w:rsid w:val="004600F7"/>
    <w:rsid w:val="00461284"/>
    <w:rsid w:val="004628BE"/>
    <w:rsid w:val="00467673"/>
    <w:rsid w:val="00470C67"/>
    <w:rsid w:val="00475529"/>
    <w:rsid w:val="004947AD"/>
    <w:rsid w:val="00496101"/>
    <w:rsid w:val="004A0E9E"/>
    <w:rsid w:val="004B326C"/>
    <w:rsid w:val="004B4B38"/>
    <w:rsid w:val="004D4B59"/>
    <w:rsid w:val="004E2063"/>
    <w:rsid w:val="004E3265"/>
    <w:rsid w:val="004E5F85"/>
    <w:rsid w:val="004F24AA"/>
    <w:rsid w:val="0050213D"/>
    <w:rsid w:val="00543527"/>
    <w:rsid w:val="005441D4"/>
    <w:rsid w:val="00546F93"/>
    <w:rsid w:val="00547BB0"/>
    <w:rsid w:val="00551468"/>
    <w:rsid w:val="0056495E"/>
    <w:rsid w:val="00570EB2"/>
    <w:rsid w:val="00583979"/>
    <w:rsid w:val="00583DF7"/>
    <w:rsid w:val="00586B96"/>
    <w:rsid w:val="00591577"/>
    <w:rsid w:val="00592372"/>
    <w:rsid w:val="005932C9"/>
    <w:rsid w:val="005A5D2C"/>
    <w:rsid w:val="005B279C"/>
    <w:rsid w:val="005C37D5"/>
    <w:rsid w:val="005E0426"/>
    <w:rsid w:val="005F4094"/>
    <w:rsid w:val="00612890"/>
    <w:rsid w:val="006134DE"/>
    <w:rsid w:val="00616322"/>
    <w:rsid w:val="00623D0E"/>
    <w:rsid w:val="006260AD"/>
    <w:rsid w:val="00627ADB"/>
    <w:rsid w:val="00627E92"/>
    <w:rsid w:val="00633CDC"/>
    <w:rsid w:val="00635F0B"/>
    <w:rsid w:val="00636909"/>
    <w:rsid w:val="006469D6"/>
    <w:rsid w:val="006520C9"/>
    <w:rsid w:val="0066126B"/>
    <w:rsid w:val="00664A91"/>
    <w:rsid w:val="00665F89"/>
    <w:rsid w:val="006A09E2"/>
    <w:rsid w:val="006B283B"/>
    <w:rsid w:val="006B60AD"/>
    <w:rsid w:val="006B6CAD"/>
    <w:rsid w:val="006D7624"/>
    <w:rsid w:val="006E4035"/>
    <w:rsid w:val="006E79D4"/>
    <w:rsid w:val="006F4BE9"/>
    <w:rsid w:val="006F5889"/>
    <w:rsid w:val="006F68A5"/>
    <w:rsid w:val="0071514B"/>
    <w:rsid w:val="0071699D"/>
    <w:rsid w:val="00720B0B"/>
    <w:rsid w:val="00720CF4"/>
    <w:rsid w:val="00724518"/>
    <w:rsid w:val="007264CE"/>
    <w:rsid w:val="007338A4"/>
    <w:rsid w:val="00733B0C"/>
    <w:rsid w:val="007429D9"/>
    <w:rsid w:val="00755C89"/>
    <w:rsid w:val="00765C2F"/>
    <w:rsid w:val="007668C8"/>
    <w:rsid w:val="007823F2"/>
    <w:rsid w:val="007860CD"/>
    <w:rsid w:val="007949DB"/>
    <w:rsid w:val="007969C3"/>
    <w:rsid w:val="007A3B75"/>
    <w:rsid w:val="007B3FAE"/>
    <w:rsid w:val="007B621C"/>
    <w:rsid w:val="007D17E9"/>
    <w:rsid w:val="007E495C"/>
    <w:rsid w:val="00802709"/>
    <w:rsid w:val="008108F1"/>
    <w:rsid w:val="008240F0"/>
    <w:rsid w:val="008259FE"/>
    <w:rsid w:val="0083454E"/>
    <w:rsid w:val="0085489B"/>
    <w:rsid w:val="008622B4"/>
    <w:rsid w:val="00872C3A"/>
    <w:rsid w:val="00880166"/>
    <w:rsid w:val="00881509"/>
    <w:rsid w:val="00887D4D"/>
    <w:rsid w:val="00897E83"/>
    <w:rsid w:val="008D724A"/>
    <w:rsid w:val="008E3ABA"/>
    <w:rsid w:val="008E7C0E"/>
    <w:rsid w:val="008F521E"/>
    <w:rsid w:val="00900F71"/>
    <w:rsid w:val="0090589D"/>
    <w:rsid w:val="00906C4D"/>
    <w:rsid w:val="0090790F"/>
    <w:rsid w:val="009109EB"/>
    <w:rsid w:val="00934460"/>
    <w:rsid w:val="0094715A"/>
    <w:rsid w:val="0096061A"/>
    <w:rsid w:val="00966FFE"/>
    <w:rsid w:val="009670D2"/>
    <w:rsid w:val="00971FB9"/>
    <w:rsid w:val="00972BF3"/>
    <w:rsid w:val="00974E44"/>
    <w:rsid w:val="0097603A"/>
    <w:rsid w:val="00980E53"/>
    <w:rsid w:val="00986845"/>
    <w:rsid w:val="0099087A"/>
    <w:rsid w:val="009B0836"/>
    <w:rsid w:val="009B6B16"/>
    <w:rsid w:val="009D059F"/>
    <w:rsid w:val="009D0632"/>
    <w:rsid w:val="009E454B"/>
    <w:rsid w:val="00A12F7B"/>
    <w:rsid w:val="00A14BDA"/>
    <w:rsid w:val="00A20450"/>
    <w:rsid w:val="00A20C60"/>
    <w:rsid w:val="00A20CEB"/>
    <w:rsid w:val="00A35DBA"/>
    <w:rsid w:val="00A464E0"/>
    <w:rsid w:val="00A47E99"/>
    <w:rsid w:val="00A67FAB"/>
    <w:rsid w:val="00A704FA"/>
    <w:rsid w:val="00A72351"/>
    <w:rsid w:val="00A82DC5"/>
    <w:rsid w:val="00A8478E"/>
    <w:rsid w:val="00A931A1"/>
    <w:rsid w:val="00A96DD7"/>
    <w:rsid w:val="00AA08C2"/>
    <w:rsid w:val="00AC2EFE"/>
    <w:rsid w:val="00AD3C33"/>
    <w:rsid w:val="00AD5441"/>
    <w:rsid w:val="00AE0B8E"/>
    <w:rsid w:val="00AE6373"/>
    <w:rsid w:val="00AE6DC6"/>
    <w:rsid w:val="00AF3EF8"/>
    <w:rsid w:val="00B015E4"/>
    <w:rsid w:val="00B05171"/>
    <w:rsid w:val="00B1169E"/>
    <w:rsid w:val="00B137C4"/>
    <w:rsid w:val="00B16356"/>
    <w:rsid w:val="00B220EA"/>
    <w:rsid w:val="00B25CF0"/>
    <w:rsid w:val="00B34EEF"/>
    <w:rsid w:val="00B376BB"/>
    <w:rsid w:val="00B401AA"/>
    <w:rsid w:val="00B414DA"/>
    <w:rsid w:val="00B61179"/>
    <w:rsid w:val="00B73B67"/>
    <w:rsid w:val="00B85795"/>
    <w:rsid w:val="00B87783"/>
    <w:rsid w:val="00B912CD"/>
    <w:rsid w:val="00B938F6"/>
    <w:rsid w:val="00BB0D11"/>
    <w:rsid w:val="00BB13B7"/>
    <w:rsid w:val="00BB3954"/>
    <w:rsid w:val="00BC35C5"/>
    <w:rsid w:val="00BE01FE"/>
    <w:rsid w:val="00BE5DE5"/>
    <w:rsid w:val="00BE5E03"/>
    <w:rsid w:val="00BF401C"/>
    <w:rsid w:val="00C01AD2"/>
    <w:rsid w:val="00C056AF"/>
    <w:rsid w:val="00C05860"/>
    <w:rsid w:val="00C1132A"/>
    <w:rsid w:val="00C1365D"/>
    <w:rsid w:val="00C17263"/>
    <w:rsid w:val="00C3111B"/>
    <w:rsid w:val="00C40F08"/>
    <w:rsid w:val="00C468A1"/>
    <w:rsid w:val="00C52200"/>
    <w:rsid w:val="00C531F0"/>
    <w:rsid w:val="00C61BD1"/>
    <w:rsid w:val="00C63583"/>
    <w:rsid w:val="00C702BB"/>
    <w:rsid w:val="00C718C8"/>
    <w:rsid w:val="00C723B6"/>
    <w:rsid w:val="00C75C97"/>
    <w:rsid w:val="00C809D8"/>
    <w:rsid w:val="00C851A0"/>
    <w:rsid w:val="00C85E75"/>
    <w:rsid w:val="00CA2C88"/>
    <w:rsid w:val="00CB3CAB"/>
    <w:rsid w:val="00CD5046"/>
    <w:rsid w:val="00CE6A65"/>
    <w:rsid w:val="00D1735C"/>
    <w:rsid w:val="00D208AD"/>
    <w:rsid w:val="00D32EFE"/>
    <w:rsid w:val="00D37A19"/>
    <w:rsid w:val="00D56C33"/>
    <w:rsid w:val="00D6076E"/>
    <w:rsid w:val="00D67C04"/>
    <w:rsid w:val="00D72336"/>
    <w:rsid w:val="00D77F09"/>
    <w:rsid w:val="00DA0AD7"/>
    <w:rsid w:val="00DA119C"/>
    <w:rsid w:val="00DC20D0"/>
    <w:rsid w:val="00DD4FA2"/>
    <w:rsid w:val="00DD7864"/>
    <w:rsid w:val="00DE0512"/>
    <w:rsid w:val="00DE273C"/>
    <w:rsid w:val="00DE3C1F"/>
    <w:rsid w:val="00DE60F7"/>
    <w:rsid w:val="00DF6F10"/>
    <w:rsid w:val="00E00D9F"/>
    <w:rsid w:val="00E0211B"/>
    <w:rsid w:val="00E0395D"/>
    <w:rsid w:val="00E0592D"/>
    <w:rsid w:val="00E06808"/>
    <w:rsid w:val="00E06AB5"/>
    <w:rsid w:val="00E20C8D"/>
    <w:rsid w:val="00E22257"/>
    <w:rsid w:val="00E23234"/>
    <w:rsid w:val="00E238EE"/>
    <w:rsid w:val="00E2595A"/>
    <w:rsid w:val="00E306F4"/>
    <w:rsid w:val="00E35FA8"/>
    <w:rsid w:val="00E45500"/>
    <w:rsid w:val="00E65292"/>
    <w:rsid w:val="00E7783F"/>
    <w:rsid w:val="00E93E15"/>
    <w:rsid w:val="00E97B7C"/>
    <w:rsid w:val="00EA23B6"/>
    <w:rsid w:val="00EB1D95"/>
    <w:rsid w:val="00EB2D45"/>
    <w:rsid w:val="00EB563C"/>
    <w:rsid w:val="00EC054D"/>
    <w:rsid w:val="00EC0693"/>
    <w:rsid w:val="00ED25E1"/>
    <w:rsid w:val="00ED3E5C"/>
    <w:rsid w:val="00ED417F"/>
    <w:rsid w:val="00ED6D41"/>
    <w:rsid w:val="00EF1E7C"/>
    <w:rsid w:val="00EF2FC3"/>
    <w:rsid w:val="00EF57EF"/>
    <w:rsid w:val="00F05C4E"/>
    <w:rsid w:val="00F16E4E"/>
    <w:rsid w:val="00F17CF0"/>
    <w:rsid w:val="00F316D9"/>
    <w:rsid w:val="00F32343"/>
    <w:rsid w:val="00F32388"/>
    <w:rsid w:val="00F343C4"/>
    <w:rsid w:val="00F4389D"/>
    <w:rsid w:val="00F46E35"/>
    <w:rsid w:val="00F550A0"/>
    <w:rsid w:val="00F567CF"/>
    <w:rsid w:val="00F63626"/>
    <w:rsid w:val="00F73EC5"/>
    <w:rsid w:val="00F758AF"/>
    <w:rsid w:val="00F84395"/>
    <w:rsid w:val="00F84B2B"/>
    <w:rsid w:val="00F865BB"/>
    <w:rsid w:val="00F90D2A"/>
    <w:rsid w:val="00F97296"/>
    <w:rsid w:val="00FA53A9"/>
    <w:rsid w:val="00FB14FE"/>
    <w:rsid w:val="00FB7AC1"/>
    <w:rsid w:val="00FC01D2"/>
    <w:rsid w:val="00FC4C7C"/>
    <w:rsid w:val="00FE5F31"/>
    <w:rsid w:val="00FE6F12"/>
    <w:rsid w:val="00FF1F04"/>
    <w:rsid w:val="00FF2F46"/>
    <w:rsid w:val="0A1F9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4411"/>
  <w15:chartTrackingRefBased/>
  <w15:docId w15:val="{97D90C1E-3543-430D-92B7-38B85871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0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06C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87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A2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A282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2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A282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A14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2EF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435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5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71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38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9807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2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68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73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42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22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48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78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01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4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60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0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62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43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50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42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45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5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61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0548">
          <w:marLeft w:val="547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3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2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66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70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154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63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4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1610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29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7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9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1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1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1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8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58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948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31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9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21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8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4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1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3998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079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76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17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26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877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023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11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30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3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9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1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3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13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72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43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6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448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01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75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8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63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28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19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44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45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42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52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27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43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7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7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6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5457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525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03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30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5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41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1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793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84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80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46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00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2767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00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43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071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29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26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82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35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37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75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0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32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2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7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7107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17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4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79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76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840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209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49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54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2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42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4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8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88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5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9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1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73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3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9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997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68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43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59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0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78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36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61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2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9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1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4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52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2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4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7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2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td.vlada.cz/urad/urad_postaven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vcr.cz/clanek/strategie-prevence-kriminality-v-ceske-republice-na-leta-2022-az-202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022CB-33E4-437E-8B71-C3AAB455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5328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36695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Adamusová</dc:creator>
  <cp:keywords/>
  <cp:lastModifiedBy>Helena Adamusová</cp:lastModifiedBy>
  <cp:revision>2</cp:revision>
  <cp:lastPrinted>2023-10-31T05:36:00Z</cp:lastPrinted>
  <dcterms:created xsi:type="dcterms:W3CDTF">2025-01-16T09:52:00Z</dcterms:created>
  <dcterms:modified xsi:type="dcterms:W3CDTF">2025-01-16T09:52:00Z</dcterms:modified>
</cp:coreProperties>
</file>